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CB5F" w14:textId="782F631A" w:rsidR="00D80422" w:rsidRPr="00D848C2" w:rsidRDefault="00C24F79" w:rsidP="00D848C2">
      <w:pPr>
        <w:pStyle w:val="Textbody"/>
        <w:spacing w:line="0" w:lineRule="atLeast"/>
        <w:ind w:leftChars="-118" w:left="-27" w:rightChars="-118" w:right="-283" w:hangingChars="71" w:hanging="25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O</w:t>
      </w:r>
      <w:r>
        <w:rPr>
          <w:rFonts w:ascii="標楷體" w:eastAsia="標楷體" w:hAnsi="標楷體"/>
          <w:b/>
          <w:sz w:val="36"/>
          <w:szCs w:val="36"/>
        </w:rPr>
        <w:t>OO</w:t>
      </w:r>
      <w:r w:rsidR="00147CAA" w:rsidRPr="00D848C2">
        <w:rPr>
          <w:rFonts w:ascii="標楷體" w:eastAsia="標楷體" w:hAnsi="標楷體" w:hint="eastAsia"/>
          <w:b/>
          <w:sz w:val="36"/>
          <w:szCs w:val="36"/>
        </w:rPr>
        <w:t>政府教育局</w:t>
      </w:r>
      <w:r w:rsidR="0081519F" w:rsidRPr="00D848C2">
        <w:rPr>
          <w:rFonts w:ascii="標楷體" w:eastAsia="標楷體" w:hAnsi="標楷體"/>
          <w:b/>
          <w:sz w:val="36"/>
          <w:szCs w:val="36"/>
        </w:rPr>
        <w:t>教師專業審查會</w:t>
      </w:r>
    </w:p>
    <w:p w14:paraId="11E8D342" w14:textId="77777777" w:rsidR="00D80422" w:rsidRPr="00D848C2" w:rsidRDefault="0081519F" w:rsidP="00D848C2">
      <w:pPr>
        <w:pStyle w:val="Textbody"/>
        <w:spacing w:line="0" w:lineRule="atLeast"/>
        <w:ind w:leftChars="-118" w:left="-283" w:rightChars="-118" w:right="-283"/>
        <w:jc w:val="center"/>
        <w:rPr>
          <w:sz w:val="36"/>
          <w:szCs w:val="36"/>
        </w:rPr>
      </w:pPr>
      <w:r w:rsidRPr="00D848C2">
        <w:rPr>
          <w:rFonts w:ascii="標楷體" w:eastAsia="標楷體" w:hAnsi="標楷體"/>
          <w:b/>
          <w:sz w:val="36"/>
          <w:szCs w:val="36"/>
        </w:rPr>
        <w:t>學校申請案件結案報告摘要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7928"/>
      </w:tblGrid>
      <w:tr w:rsidR="00D848C2" w:rsidRPr="00C2686F" w14:paraId="4B3CF0AE" w14:textId="77777777" w:rsidTr="003934F1">
        <w:trPr>
          <w:trHeight w:val="457"/>
          <w:jc w:val="center"/>
        </w:trPr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32FD" w14:textId="77777777" w:rsidR="00D848C2" w:rsidRPr="009E08A4" w:rsidRDefault="00D848C2" w:rsidP="00D848C2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案號</w:t>
            </w:r>
          </w:p>
        </w:tc>
        <w:tc>
          <w:tcPr>
            <w:tcW w:w="792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9ED9A" w14:textId="0FEBBB72" w:rsidR="00D848C2" w:rsidRPr="00DF0A46" w:rsidRDefault="00D848C2" w:rsidP="00C24F79">
            <w:pPr>
              <w:pStyle w:val="Textbody"/>
              <w:spacing w:line="460" w:lineRule="exact"/>
              <w:ind w:left="-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A4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24F79">
              <w:rPr>
                <w:rFonts w:ascii="標楷體" w:eastAsia="標楷體" w:hAnsi="標楷體"/>
                <w:sz w:val="28"/>
                <w:szCs w:val="28"/>
              </w:rPr>
              <w:t>OOO</w:t>
            </w:r>
            <w:proofErr w:type="gramStart"/>
            <w:r w:rsidRPr="00DF0A46">
              <w:rPr>
                <w:rFonts w:ascii="標楷體" w:eastAsia="標楷體" w:hAnsi="標楷體" w:hint="eastAsia"/>
                <w:sz w:val="28"/>
                <w:szCs w:val="28"/>
              </w:rPr>
              <w:t>號案</w:t>
            </w:r>
            <w:proofErr w:type="gramEnd"/>
          </w:p>
        </w:tc>
      </w:tr>
      <w:tr w:rsidR="00D848C2" w:rsidRPr="00C2686F" w14:paraId="3265F9DC" w14:textId="77777777" w:rsidTr="003934F1">
        <w:trPr>
          <w:trHeight w:val="541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24D7" w14:textId="77777777" w:rsidR="00D848C2" w:rsidRPr="00C2686F" w:rsidRDefault="00D848C2" w:rsidP="00D848C2">
            <w:pPr>
              <w:pStyle w:val="Textbody"/>
              <w:spacing w:line="0" w:lineRule="atLeas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b/>
                <w:sz w:val="28"/>
                <w:szCs w:val="28"/>
              </w:rPr>
              <w:t>事件學校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3FF1" w14:textId="31D6D08F" w:rsidR="00D848C2" w:rsidRPr="00C2686F" w:rsidRDefault="00C24F79" w:rsidP="00C24F79">
            <w:pPr>
              <w:pStyle w:val="Textbody"/>
              <w:spacing w:line="0" w:lineRule="atLeast"/>
              <w:ind w:left="-3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="00D848C2" w:rsidRPr="00C2686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="00D848C2" w:rsidRPr="00C2686F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proofErr w:type="spellStart"/>
            <w:r w:rsidR="00E46B1B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="00D848C2" w:rsidRPr="00C2686F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D848C2" w:rsidRPr="00C2686F" w14:paraId="34B0F126" w14:textId="77777777" w:rsidTr="003934F1">
        <w:trPr>
          <w:trHeight w:val="3029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F49B0" w14:textId="77777777" w:rsidR="00D848C2" w:rsidRPr="00C2686F" w:rsidRDefault="00D848C2" w:rsidP="00D848C2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b/>
                <w:sz w:val="28"/>
                <w:szCs w:val="28"/>
              </w:rPr>
              <w:t>案由說明：</w:t>
            </w:r>
          </w:p>
          <w:p w14:paraId="6A2A9377" w14:textId="77777777" w:rsidR="00EB5509" w:rsidRPr="00EB5509" w:rsidRDefault="00EB5509" w:rsidP="00EB5509">
            <w:pPr>
              <w:pStyle w:val="a4"/>
              <w:spacing w:line="0" w:lineRule="atLeast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學校依教師法第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項第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6634B">
              <w:rPr>
                <w:rFonts w:ascii="標楷體" w:eastAsia="標楷體" w:hAnsi="標楷體" w:hint="eastAsia"/>
                <w:sz w:val="28"/>
                <w:szCs w:val="28"/>
              </w:rPr>
              <w:t>款所定「教學不力或不能勝任工作有具體事實」參考基準，</w:t>
            </w:r>
            <w:proofErr w:type="gramStart"/>
            <w:r w:rsidR="0086634B">
              <w:rPr>
                <w:rFonts w:ascii="標楷體" w:eastAsia="標楷體" w:hAnsi="標楷體" w:hint="eastAsia"/>
                <w:sz w:val="28"/>
                <w:szCs w:val="28"/>
              </w:rPr>
              <w:t>認定甲師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proofErr w:type="gramEnd"/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下列情事並經學校</w:t>
            </w:r>
            <w:proofErr w:type="gramStart"/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proofErr w:type="gramEnd"/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事會議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日審議通過，並向本市教師專業審查會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以下簡稱專審會</w:t>
            </w:r>
            <w:r w:rsidRPr="00EB550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申請輔導：</w:t>
            </w:r>
          </w:p>
          <w:p w14:paraId="7E6834B6" w14:textId="77777777" w:rsidR="00EB5509" w:rsidRPr="00EB5509" w:rsidRDefault="00EB5509" w:rsidP="00EB5509">
            <w:pPr>
              <w:pStyle w:val="a4"/>
              <w:spacing w:line="0" w:lineRule="atLeast"/>
              <w:ind w:left="2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一、以言語、文字或其他方式羞辱學生，造成學生心理傷害。</w:t>
            </w:r>
          </w:p>
          <w:p w14:paraId="7EBB2D50" w14:textId="77777777" w:rsidR="00EB5509" w:rsidRPr="00EB5509" w:rsidRDefault="00EB5509" w:rsidP="00EB5509">
            <w:pPr>
              <w:pStyle w:val="a4"/>
              <w:spacing w:line="0" w:lineRule="atLeast"/>
              <w:ind w:left="2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二、體罰學生，有具體事實。</w:t>
            </w:r>
          </w:p>
          <w:p w14:paraId="6DC6585C" w14:textId="77777777" w:rsidR="00EB5509" w:rsidRPr="00EB5509" w:rsidRDefault="00EB5509" w:rsidP="00EB5509">
            <w:pPr>
              <w:pStyle w:val="a4"/>
              <w:spacing w:line="0" w:lineRule="atLeast"/>
              <w:ind w:left="2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三、教學行為失當，明顯損害學生學習權益。</w:t>
            </w:r>
          </w:p>
          <w:p w14:paraId="6D38BCD4" w14:textId="77777777" w:rsidR="00D848C2" w:rsidRPr="00C2686F" w:rsidRDefault="00EB5509" w:rsidP="00EB5509">
            <w:pPr>
              <w:spacing w:line="0" w:lineRule="atLeast"/>
              <w:ind w:leftChars="27" w:left="667" w:hangingChars="215" w:hanging="6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509">
              <w:rPr>
                <w:rFonts w:ascii="標楷體" w:eastAsia="標楷體" w:hAnsi="標楷體" w:hint="eastAsia"/>
                <w:sz w:val="28"/>
                <w:szCs w:val="28"/>
              </w:rPr>
              <w:t>四、班級經營欠佳及有其他教學不力或不能勝任工作之具體事實。</w:t>
            </w:r>
          </w:p>
        </w:tc>
      </w:tr>
      <w:tr w:rsidR="00D848C2" w:rsidRPr="00C2686F" w14:paraId="54353AAF" w14:textId="77777777" w:rsidTr="003934F1">
        <w:trPr>
          <w:trHeight w:val="3042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01A72" w14:textId="77777777" w:rsidR="00D848C2" w:rsidRPr="00C2686F" w:rsidRDefault="00D848C2" w:rsidP="00D848C2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b/>
                <w:sz w:val="28"/>
                <w:szCs w:val="28"/>
              </w:rPr>
              <w:t>輔導報告結果摘要：</w:t>
            </w:r>
          </w:p>
          <w:p w14:paraId="01A34083" w14:textId="77777777" w:rsidR="00EB5509" w:rsidRDefault="00D848C2" w:rsidP="00EB5509">
            <w:pPr>
              <w:spacing w:line="0" w:lineRule="atLeast"/>
              <w:ind w:leftChars="16" w:left="5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專審會於</w:t>
            </w:r>
            <w:r w:rsidR="00EB5509" w:rsidRPr="00EB5509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="00EB5509" w:rsidRPr="00EB550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5509" w:rsidRPr="00EB5509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日召開會議，審議學校所</w:t>
            </w:r>
            <w:proofErr w:type="gramStart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送甲師</w:t>
            </w:r>
            <w:proofErr w:type="gramEnd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調查報告，</w:t>
            </w:r>
            <w:proofErr w:type="gramStart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認甲師</w:t>
            </w:r>
            <w:proofErr w:type="gramEnd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案調查屬實而有輔導改善之可能，決議進行輔導，並組成輔導小組。</w:t>
            </w:r>
            <w:proofErr w:type="gramStart"/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甲師</w:t>
            </w:r>
            <w:proofErr w:type="gramEnd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自110年8月1日起請延長病假，</w:t>
            </w:r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於111年8月1</w:t>
            </w:r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日復職，擔任中年級自然科</w:t>
            </w:r>
            <w:r w:rsidR="0086634B">
              <w:rPr>
                <w:rFonts w:ascii="標楷體" w:eastAsia="標楷體" w:hAnsi="標楷體" w:hint="eastAsia"/>
                <w:sz w:val="28"/>
                <w:szCs w:val="28"/>
              </w:rPr>
              <w:t>教師。</w:t>
            </w:r>
          </w:p>
          <w:p w14:paraId="6EEEA4CD" w14:textId="4CA8ADE2" w:rsidR="00D848C2" w:rsidRPr="00C2686F" w:rsidRDefault="00D848C2" w:rsidP="00EB5509">
            <w:pPr>
              <w:spacing w:line="0" w:lineRule="atLeast"/>
              <w:ind w:leftChars="16" w:left="598" w:hangingChars="200" w:hanging="5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>二、輔導小组於</w:t>
            </w:r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111年10月28日召開輔導小組行前會議，決議輔導期程自111年10月31日起至111年</w:t>
            </w:r>
            <w:bookmarkStart w:id="0" w:name="_GoBack"/>
            <w:r w:rsidR="00EB5509" w:rsidRPr="00EB5509">
              <w:rPr>
                <w:rFonts w:ascii="標楷體" w:eastAsia="標楷體" w:hAnsi="標楷體" w:hint="eastAsia"/>
                <w:sz w:val="28"/>
                <w:szCs w:val="28"/>
              </w:rPr>
              <w:t>12月31</w:t>
            </w:r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261083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261083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261083">
              <w:rPr>
                <w:rFonts w:ascii="標楷體" w:eastAsia="標楷體" w:hAnsi="標楷體" w:hint="eastAsia"/>
                <w:sz w:val="28"/>
                <w:szCs w:val="28"/>
              </w:rPr>
              <w:t>年4月1</w:t>
            </w:r>
            <w:r w:rsidR="0026108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261083">
              <w:rPr>
                <w:rFonts w:ascii="標楷體" w:eastAsia="標楷體" w:hAnsi="標楷體" w:hint="eastAsia"/>
                <w:sz w:val="28"/>
                <w:szCs w:val="28"/>
              </w:rPr>
              <w:t>日專審會審議，</w:t>
            </w:r>
            <w:bookmarkEnd w:id="0"/>
            <w:r w:rsidR="00261083">
              <w:rPr>
                <w:rFonts w:ascii="標楷體" w:eastAsia="標楷體" w:hAnsi="標楷體" w:hint="eastAsia"/>
                <w:sz w:val="28"/>
                <w:szCs w:val="28"/>
              </w:rPr>
              <w:t>通過其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>結論為教師有教學不力或不能勝任工作之具體事實，經輔導改善有成效，予以結案，學校並視其情節移送考核會或依法組成之相關委員會審議。</w:t>
            </w:r>
          </w:p>
        </w:tc>
      </w:tr>
      <w:tr w:rsidR="00D848C2" w:rsidRPr="00C2686F" w14:paraId="32CC2157" w14:textId="77777777" w:rsidTr="003934F1">
        <w:trPr>
          <w:trHeight w:val="6330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4017" w14:textId="77777777" w:rsidR="00D848C2" w:rsidRPr="00C2686F" w:rsidRDefault="00D848C2" w:rsidP="00D848C2">
            <w:pPr>
              <w:pStyle w:val="a4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b/>
                <w:sz w:val="28"/>
                <w:szCs w:val="28"/>
              </w:rPr>
              <w:t>参、專審會決議：</w:t>
            </w:r>
          </w:p>
          <w:p w14:paraId="78BC7723" w14:textId="77777777" w:rsidR="00D848C2" w:rsidRPr="00C2686F" w:rsidRDefault="00D848C2" w:rsidP="00D848C2">
            <w:pPr>
              <w:pStyle w:val="Textbody"/>
              <w:spacing w:line="0" w:lineRule="atLeast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一、□有教學不力或不能勝任工作之具體事實，且無輔導改善之可能，學校應移送教師評審委員會審議，其情形如下：</w:t>
            </w:r>
          </w:p>
          <w:p w14:paraId="7133702C" w14:textId="77777777" w:rsidR="00D848C2" w:rsidRPr="00C2686F" w:rsidRDefault="00D848C2" w:rsidP="00D848C2">
            <w:pPr>
              <w:pStyle w:val="Textbody"/>
              <w:spacing w:line="0" w:lineRule="atLeast"/>
              <w:ind w:left="124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□經專審會認定因身心狀況或其他原因，無法輔導改善。</w:t>
            </w:r>
          </w:p>
          <w:p w14:paraId="5D634EEE" w14:textId="77777777" w:rsidR="00D848C2" w:rsidRPr="00C2686F" w:rsidRDefault="00D848C2" w:rsidP="00D848C2">
            <w:pPr>
              <w:pStyle w:val="Textbody"/>
              <w:spacing w:line="0" w:lineRule="atLeast"/>
              <w:ind w:left="124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□因有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教師法第16條第1項第1款之事由，曾經學校或專審會輔導，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認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輔導改善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有成效後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，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經專審會認定</w:t>
            </w:r>
            <w:proofErr w:type="gramStart"/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三</w:t>
            </w:r>
            <w:proofErr w:type="gramEnd"/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年內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再犯之事實。</w:t>
            </w:r>
          </w:p>
          <w:p w14:paraId="45D7DF8B" w14:textId="77777777" w:rsidR="00D848C2" w:rsidRPr="00C2686F" w:rsidRDefault="00D848C2" w:rsidP="00D848C2">
            <w:pPr>
              <w:pStyle w:val="Textbody"/>
              <w:spacing w:line="0" w:lineRule="atLeast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二、□有教學不力或不能勝任工作之具體事實，經輔導改善無成效，學校應移送教師評審委員會審議，其情形如下：</w:t>
            </w:r>
          </w:p>
          <w:p w14:paraId="05A7C498" w14:textId="77777777" w:rsidR="00D848C2" w:rsidRPr="00C2686F" w:rsidRDefault="00D848C2" w:rsidP="00D848C2">
            <w:pPr>
              <w:pStyle w:val="Textbody"/>
              <w:spacing w:line="0" w:lineRule="atLeast"/>
              <w:ind w:left="124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□規避、妨礙或拒絶輔導。</w:t>
            </w:r>
          </w:p>
          <w:p w14:paraId="102DC0AE" w14:textId="77777777" w:rsidR="00D848C2" w:rsidRPr="00C2686F" w:rsidRDefault="00D848C2" w:rsidP="00D848C2">
            <w:pPr>
              <w:pStyle w:val="Textbody"/>
              <w:spacing w:line="0" w:lineRule="atLeast"/>
              <w:ind w:left="124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□輔導</w:t>
            </w:r>
            <w:proofErr w:type="gramStart"/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期間，</w:t>
            </w:r>
            <w:proofErr w:type="gramEnd"/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出席輔導會議次數未達三分之二或不配合入班觀察。</w:t>
            </w:r>
          </w:p>
          <w:p w14:paraId="4645954C" w14:textId="77777777" w:rsidR="00D848C2" w:rsidRPr="00C2686F" w:rsidRDefault="00D848C2" w:rsidP="00D848C2">
            <w:pPr>
              <w:pStyle w:val="Textbody"/>
              <w:spacing w:line="0" w:lineRule="atLeast"/>
              <w:ind w:left="124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□其他經輔導小組認定輔導改善無成效之情形。</w:t>
            </w:r>
          </w:p>
          <w:p w14:paraId="767D6663" w14:textId="77777777" w:rsidR="00D848C2" w:rsidRPr="00C2686F" w:rsidRDefault="00D848C2" w:rsidP="00D848C2">
            <w:pPr>
              <w:pStyle w:val="Textbody"/>
              <w:spacing w:line="0" w:lineRule="atLeast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三、□無教學不力或不能勝任工作之具體事實，而有公立高級中等以下學校教師成績考核辦法第六條所定情形，學校應移送考核會或依法組成之相關委員會審議。</w:t>
            </w:r>
          </w:p>
          <w:p w14:paraId="43CDE5BE" w14:textId="77777777" w:rsidR="00D848C2" w:rsidRPr="00C2686F" w:rsidRDefault="00D848C2" w:rsidP="00D848C2">
            <w:pPr>
              <w:pStyle w:val="Textbody"/>
              <w:spacing w:line="0" w:lineRule="atLeast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四、</w:t>
            </w:r>
            <w:r w:rsidRPr="00C268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有教學不力或不能勝任工作之具體事實，輔導改善有成效，予以結案，學校並視其情節移送考核會或依法組成之相關委員會審議。</w:t>
            </w:r>
          </w:p>
          <w:p w14:paraId="4CF37494" w14:textId="77777777" w:rsidR="00D848C2" w:rsidRPr="00C2686F" w:rsidRDefault="00D848C2" w:rsidP="00D848C2">
            <w:pPr>
              <w:pStyle w:val="a4"/>
              <w:spacing w:line="0" w:lineRule="atLeast"/>
              <w:ind w:left="260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color w:val="000000"/>
                <w:sz w:val="28"/>
                <w:szCs w:val="28"/>
              </w:rPr>
              <w:t>五、□無教學不力或不能勝任工作之具體事實，應予結案。</w:t>
            </w:r>
          </w:p>
        </w:tc>
      </w:tr>
      <w:tr w:rsidR="00D848C2" w:rsidRPr="00C2686F" w14:paraId="004A8D8E" w14:textId="77777777" w:rsidTr="003934F1">
        <w:trPr>
          <w:trHeight w:val="457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7DCB2" w14:textId="563248A1" w:rsidR="00D848C2" w:rsidRPr="00C2686F" w:rsidRDefault="00D848C2" w:rsidP="00721653">
            <w:pPr>
              <w:pStyle w:val="Textbody"/>
              <w:spacing w:line="0" w:lineRule="atLeast"/>
              <w:ind w:left="-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86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華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民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B55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21653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C268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686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472541D9" w14:textId="77777777" w:rsidR="00636F43" w:rsidRPr="00C2686F" w:rsidRDefault="00636F43" w:rsidP="00C2686F">
      <w:pPr>
        <w:pStyle w:val="Textbody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636F43" w:rsidRPr="00C2686F" w:rsidSect="00261083">
      <w:footerReference w:type="default" r:id="rId7"/>
      <w:pgSz w:w="11906" w:h="16838"/>
      <w:pgMar w:top="426" w:right="1134" w:bottom="709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2A3D" w14:textId="77777777" w:rsidR="00CE6517" w:rsidRDefault="00CE6517">
      <w:r>
        <w:separator/>
      </w:r>
    </w:p>
  </w:endnote>
  <w:endnote w:type="continuationSeparator" w:id="0">
    <w:p w14:paraId="6D302C92" w14:textId="77777777" w:rsidR="00CE6517" w:rsidRDefault="00CE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7D23" w14:textId="77777777" w:rsidR="00817825" w:rsidRDefault="0081519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24F79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66B9" w14:textId="77777777" w:rsidR="00CE6517" w:rsidRDefault="00CE6517">
      <w:r>
        <w:rPr>
          <w:color w:val="000000"/>
        </w:rPr>
        <w:separator/>
      </w:r>
    </w:p>
  </w:footnote>
  <w:footnote w:type="continuationSeparator" w:id="0">
    <w:p w14:paraId="7A8C5514" w14:textId="77777777" w:rsidR="00CE6517" w:rsidRDefault="00CE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3806"/>
    <w:multiLevelType w:val="hybridMultilevel"/>
    <w:tmpl w:val="A838F3B6"/>
    <w:lvl w:ilvl="0" w:tplc="E878C852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22"/>
    <w:rsid w:val="000E5AF5"/>
    <w:rsid w:val="00101E09"/>
    <w:rsid w:val="001348F2"/>
    <w:rsid w:val="00147CAA"/>
    <w:rsid w:val="00216B40"/>
    <w:rsid w:val="00261083"/>
    <w:rsid w:val="002C3805"/>
    <w:rsid w:val="002C3CBC"/>
    <w:rsid w:val="003934F1"/>
    <w:rsid w:val="00417035"/>
    <w:rsid w:val="00494E53"/>
    <w:rsid w:val="004C260B"/>
    <w:rsid w:val="004C2763"/>
    <w:rsid w:val="004C3CDD"/>
    <w:rsid w:val="004F0F6C"/>
    <w:rsid w:val="00524B74"/>
    <w:rsid w:val="00544154"/>
    <w:rsid w:val="00575D1C"/>
    <w:rsid w:val="00636F43"/>
    <w:rsid w:val="00642CAA"/>
    <w:rsid w:val="006470B1"/>
    <w:rsid w:val="006D0AB6"/>
    <w:rsid w:val="00721653"/>
    <w:rsid w:val="007D4C30"/>
    <w:rsid w:val="0081519F"/>
    <w:rsid w:val="0086634B"/>
    <w:rsid w:val="00B34EAD"/>
    <w:rsid w:val="00B94197"/>
    <w:rsid w:val="00B974A2"/>
    <w:rsid w:val="00C24F79"/>
    <w:rsid w:val="00C2686F"/>
    <w:rsid w:val="00CE6517"/>
    <w:rsid w:val="00D80422"/>
    <w:rsid w:val="00D848C2"/>
    <w:rsid w:val="00D92E7E"/>
    <w:rsid w:val="00E46B1B"/>
    <w:rsid w:val="00E9526C"/>
    <w:rsid w:val="00EB5509"/>
    <w:rsid w:val="00F1595A"/>
    <w:rsid w:val="00F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4163"/>
  <w15:docId w15:val="{0BA6F767-89BA-409A-BF5C-C5B4189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ody Text Indent"/>
    <w:basedOn w:val="Textbody"/>
    <w:pPr>
      <w:tabs>
        <w:tab w:val="left" w:pos="1080"/>
      </w:tabs>
      <w:ind w:left="540" w:firstLine="540"/>
    </w:pPr>
    <w:rPr>
      <w:rFonts w:ascii="標楷體" w:eastAsia="標楷體" w:hAnsi="標楷體" w:cs="標楷體"/>
      <w:szCs w:val="24"/>
    </w:rPr>
  </w:style>
  <w:style w:type="paragraph" w:styleId="2">
    <w:name w:val="Body Text Indent 2"/>
    <w:basedOn w:val="Textbody"/>
    <w:pPr>
      <w:tabs>
        <w:tab w:val="left" w:pos="1080"/>
      </w:tabs>
      <w:ind w:left="1080" w:firstLine="540"/>
    </w:pPr>
    <w:rPr>
      <w:rFonts w:ascii="標楷體" w:eastAsia="標楷體" w:hAnsi="標楷體" w:cs="標楷體"/>
      <w:szCs w:val="24"/>
    </w:rPr>
  </w:style>
  <w:style w:type="paragraph" w:styleId="3">
    <w:name w:val="Body Text Indent 3"/>
    <w:basedOn w:val="Textbody"/>
    <w:pPr>
      <w:ind w:left="540" w:firstLine="1080"/>
    </w:pPr>
    <w:rPr>
      <w:rFonts w:ascii="標楷體" w:eastAsia="標楷體" w:hAnsi="標楷體" w:cs="標楷體"/>
      <w:szCs w:val="24"/>
    </w:rPr>
  </w:style>
  <w:style w:type="paragraph" w:styleId="a4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洪若斐</cp:lastModifiedBy>
  <cp:revision>2</cp:revision>
  <cp:lastPrinted>2023-04-24T02:59:00Z</cp:lastPrinted>
  <dcterms:created xsi:type="dcterms:W3CDTF">2023-07-10T10:33:00Z</dcterms:created>
  <dcterms:modified xsi:type="dcterms:W3CDTF">2023-07-10T10:33:00Z</dcterms:modified>
</cp:coreProperties>
</file>