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D75" w14:textId="77777777" w:rsidR="00052891" w:rsidRPr="006606DA" w:rsidRDefault="00095A5D" w:rsidP="00052891">
      <w:pPr>
        <w:widowControl/>
        <w:snapToGrid w:val="0"/>
        <w:spacing w:beforeLines="50" w:before="120" w:afterLines="50" w:after="120" w:line="240" w:lineRule="auto"/>
        <w:jc w:val="center"/>
        <w:outlineLvl w:val="2"/>
        <w:rPr>
          <w:rFonts w:ascii="標楷體" w:eastAsia="標楷體" w:hAnsi="標楷體" w:cs="新細明體"/>
          <w:b/>
          <w:bCs/>
          <w:sz w:val="32"/>
          <w:szCs w:val="32"/>
        </w:rPr>
      </w:pPr>
      <w:r w:rsidRPr="006606DA">
        <w:rPr>
          <w:rFonts w:ascii="標楷體" w:eastAsia="標楷體" w:hAnsi="標楷體" w:cs="新細明體"/>
          <w:b/>
          <w:bCs/>
          <w:sz w:val="32"/>
          <w:szCs w:val="32"/>
        </w:rPr>
        <w:t>(主管機關)</w:t>
      </w:r>
    </w:p>
    <w:p w14:paraId="340CE42A" w14:textId="20B7EBCF" w:rsidR="00095A5D" w:rsidRPr="00095A5D" w:rsidRDefault="00095A5D" w:rsidP="00052891">
      <w:pPr>
        <w:widowControl/>
        <w:snapToGrid w:val="0"/>
        <w:spacing w:beforeLines="50" w:before="120" w:afterLines="50" w:after="120" w:line="240" w:lineRule="auto"/>
        <w:jc w:val="center"/>
        <w:outlineLvl w:val="2"/>
        <w:rPr>
          <w:rFonts w:ascii="標楷體" w:eastAsia="標楷體" w:hAnsi="標楷體" w:cs="新細明體"/>
          <w:b/>
          <w:bCs/>
          <w:sz w:val="28"/>
          <w:szCs w:val="28"/>
        </w:rPr>
      </w:pP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高級中等以下學校教師涉及</w:t>
      </w:r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(</w:t>
      </w:r>
      <w:proofErr w:type="gramStart"/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疑</w:t>
      </w:r>
      <w:proofErr w:type="gramEnd"/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涉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)體罰、</w:t>
      </w:r>
      <w:proofErr w:type="gramStart"/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霸凌、</w:t>
      </w:r>
      <w:proofErr w:type="gramEnd"/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教學不力</w:t>
      </w:r>
      <w:r w:rsidR="00073F52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、不當管教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等</w:t>
      </w:r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校園事件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陳情書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"/>
        <w:gridCol w:w="27"/>
        <w:gridCol w:w="398"/>
        <w:gridCol w:w="1256"/>
        <w:gridCol w:w="1933"/>
        <w:gridCol w:w="851"/>
        <w:gridCol w:w="1275"/>
        <w:gridCol w:w="426"/>
        <w:gridCol w:w="708"/>
        <w:gridCol w:w="572"/>
        <w:gridCol w:w="1276"/>
        <w:gridCol w:w="884"/>
        <w:gridCol w:w="748"/>
      </w:tblGrid>
      <w:tr w:rsidR="00963231" w:rsidRPr="00095A5D" w14:paraId="1FBDA7CC" w14:textId="77777777" w:rsidTr="006606DA">
        <w:trPr>
          <w:trHeight w:val="2167"/>
        </w:trPr>
        <w:tc>
          <w:tcPr>
            <w:tcW w:w="497" w:type="dxa"/>
            <w:vAlign w:val="center"/>
            <w:hideMark/>
          </w:tcPr>
          <w:p w14:paraId="6B6E7D1A" w14:textId="2349548E" w:rsidR="00095A5D" w:rsidRPr="00095A5D" w:rsidRDefault="00095A5D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10354" w:type="dxa"/>
            <w:gridSpan w:val="12"/>
            <w:hideMark/>
          </w:tcPr>
          <w:p w14:paraId="5C5C02C4" w14:textId="4B7E8C97" w:rsidR="00095A5D" w:rsidRPr="0015093E" w:rsidRDefault="00095A5D" w:rsidP="0015093E">
            <w:pPr>
              <w:widowControl/>
              <w:spacing w:beforeLines="50" w:before="12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檢舉人不服學校不受理決定(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依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解聘辦法第10條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提出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14:paraId="0DC2223F" w14:textId="3FCA1C00" w:rsidR="00095A5D" w:rsidRPr="0015093E" w:rsidRDefault="00095A5D" w:rsidP="0015093E">
            <w:pPr>
              <w:widowControl/>
              <w:spacing w:beforeLines="50" w:before="120"/>
              <w:ind w:left="413" w:rightChars="-15" w:right="-33" w:hangingChars="159" w:hanging="413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被害人、其法定代理人或實際照顧者，不服經主管機關核准之終局實體處理(</w:t>
            </w:r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教師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被</w:t>
            </w:r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解聘、</w:t>
            </w:r>
            <w:proofErr w:type="gramStart"/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不</w:t>
            </w:r>
            <w:proofErr w:type="gramEnd"/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續聘或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終局</w:t>
            </w:r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停聘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屬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解聘辦法第50條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所定之陳情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14:paraId="08C2442A" w14:textId="5491B484" w:rsidR="00095A5D" w:rsidRPr="0015093E" w:rsidRDefault="00EC00A8" w:rsidP="0015093E">
            <w:pPr>
              <w:widowControl/>
              <w:spacing w:beforeLines="50" w:before="120"/>
              <w:ind w:left="509" w:rightChars="-79" w:right="-174" w:hangingChars="159" w:hanging="509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FC3E7D">
              <w:rPr>
                <w:rFonts w:ascii="標楷體" w:eastAsia="標楷體" w:hAnsi="標楷體" w:cs="新細明體"/>
                <w:b/>
                <w:bCs/>
                <w:color w:val="C00000"/>
                <w:sz w:val="32"/>
                <w:szCs w:val="32"/>
              </w:rPr>
              <w:sym w:font="Wingdings" w:char="F0FE"/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4076FA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被害人、其法定代理人或實際照顧者，不服經主管機關</w:t>
            </w:r>
            <w:r w:rsidR="00F2311F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備查</w:t>
            </w:r>
            <w:r w:rsidR="004076FA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之終局實體處理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="00D978A4" w:rsidRPr="00EC00A8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教師被依</w:t>
            </w:r>
            <w:r w:rsidR="004A0CFD" w:rsidRPr="00EC00A8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考核辦法申誡、記過、記大過</w:t>
            </w:r>
            <w:r w:rsidR="00434C8F" w:rsidRPr="00EC00A8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、</w:t>
            </w:r>
            <w:r w:rsidR="004A0CFD" w:rsidRPr="00EC00A8">
              <w:rPr>
                <w:rFonts w:ascii="標楷體" w:eastAsia="標楷體" w:hAnsi="標楷體" w:cs="新細明體" w:hint="eastAsia"/>
                <w:color w:val="C00000"/>
                <w:sz w:val="26"/>
                <w:szCs w:val="26"/>
                <w:u w:val="single"/>
              </w:rPr>
              <w:t>或調查不成立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F16E9E">
              <w:rPr>
                <w:rFonts w:ascii="標楷體" w:eastAsia="標楷體" w:hAnsi="標楷體" w:cs="新細明體" w:hint="eastAsia"/>
                <w:sz w:val="26"/>
                <w:szCs w:val="26"/>
              </w:rPr>
              <w:t>屬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行政程序法</w:t>
            </w:r>
            <w:r w:rsidR="00C766F1">
              <w:rPr>
                <w:rFonts w:ascii="標楷體" w:eastAsia="標楷體" w:hAnsi="標楷體" w:cs="新細明體" w:hint="eastAsia"/>
                <w:sz w:val="26"/>
                <w:szCs w:val="26"/>
              </w:rPr>
              <w:t>第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168條</w:t>
            </w:r>
            <w:r w:rsidR="004D04E9">
              <w:rPr>
                <w:rFonts w:ascii="標楷體" w:eastAsia="標楷體" w:hAnsi="標楷體" w:cs="新細明體" w:hint="eastAsia"/>
                <w:sz w:val="26"/>
                <w:szCs w:val="26"/>
              </w:rPr>
              <w:t>所定</w:t>
            </w:r>
            <w:r w:rsidR="00F16E9E">
              <w:rPr>
                <w:rFonts w:ascii="標楷體" w:eastAsia="標楷體" w:hAnsi="標楷體" w:cs="新細明體" w:hint="eastAsia"/>
                <w:sz w:val="26"/>
                <w:szCs w:val="26"/>
              </w:rPr>
              <w:t>之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陳情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</w:tc>
      </w:tr>
      <w:tr w:rsidR="006606DA" w:rsidRPr="004076FA" w14:paraId="67F2DBAB" w14:textId="3597B112" w:rsidTr="00C766F1">
        <w:trPr>
          <w:trHeight w:val="837"/>
        </w:trPr>
        <w:tc>
          <w:tcPr>
            <w:tcW w:w="497" w:type="dxa"/>
            <w:vMerge w:val="restart"/>
            <w:vAlign w:val="center"/>
            <w:hideMark/>
          </w:tcPr>
          <w:p w14:paraId="49DAFADA" w14:textId="19EE2E21" w:rsidR="006606DA" w:rsidRPr="00095A5D" w:rsidRDefault="006606DA" w:rsidP="002648F8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申請人或檢舉人資料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70D64A72" w14:textId="1E861645" w:rsidR="006606DA" w:rsidRPr="00095A5D" w:rsidRDefault="006606DA" w:rsidP="005D605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449" w:type="dxa"/>
            <w:gridSpan w:val="6"/>
          </w:tcPr>
          <w:p w14:paraId="6FB03303" w14:textId="1F61F843" w:rsidR="006606DA" w:rsidRPr="0015093E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</w:p>
          <w:p w14:paraId="0152F914" w14:textId="77777777" w:rsidR="006606DA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被害人之法定代理人或實體照顧者提出申請</w:t>
            </w:r>
          </w:p>
          <w:p w14:paraId="5772B308" w14:textId="334E8FD4" w:rsidR="006606DA" w:rsidRPr="000472B4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與被害人之關係：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)</w:t>
            </w:r>
          </w:p>
        </w:tc>
        <w:tc>
          <w:tcPr>
            <w:tcW w:w="572" w:type="dxa"/>
            <w:vAlign w:val="center"/>
          </w:tcPr>
          <w:p w14:paraId="53F012EF" w14:textId="3607AEBC" w:rsidR="006606DA" w:rsidRPr="006606DA" w:rsidRDefault="006606DA" w:rsidP="006606DA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908" w:type="dxa"/>
            <w:gridSpan w:val="3"/>
            <w:vAlign w:val="center"/>
          </w:tcPr>
          <w:p w14:paraId="1770CAEB" w14:textId="0F5DFB2B" w:rsidR="006606DA" w:rsidRPr="006606DA" w:rsidRDefault="006606DA" w:rsidP="006606DA">
            <w:pPr>
              <w:pStyle w:val="a8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606DA">
              <w:rPr>
                <w:rFonts w:ascii="標楷體" w:eastAsia="標楷體" w:hAnsi="標楷體" w:cs="新細明體"/>
                <w:sz w:val="26"/>
                <w:szCs w:val="26"/>
              </w:rPr>
              <w:t>檢舉人提出申請</w:t>
            </w:r>
          </w:p>
        </w:tc>
      </w:tr>
      <w:tr w:rsidR="005D6055" w:rsidRPr="004076FA" w14:paraId="0FB12C02" w14:textId="039FDA23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0061C3EB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41A5C631" w14:textId="3CDEDD94" w:rsidR="005D6055" w:rsidRPr="005D6055" w:rsidRDefault="006606DA" w:rsidP="005D6055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56" w:type="dxa"/>
            <w:vAlign w:val="center"/>
          </w:tcPr>
          <w:p w14:paraId="679C75C5" w14:textId="2DFD4AE8" w:rsidR="005D6055" w:rsidRPr="0015093E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姓名</w:t>
            </w:r>
          </w:p>
        </w:tc>
        <w:tc>
          <w:tcPr>
            <w:tcW w:w="1933" w:type="dxa"/>
            <w:vAlign w:val="center"/>
          </w:tcPr>
          <w:p w14:paraId="7E8D45C4" w14:textId="77777777" w:rsidR="005D6055" w:rsidRPr="000472B4" w:rsidRDefault="005D6055" w:rsidP="00F2311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CBA7162" w14:textId="264919CA" w:rsidR="005D6055" w:rsidRPr="000472B4" w:rsidRDefault="005D6055" w:rsidP="00F2311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14:paraId="67E1DD48" w14:textId="2C7B73BB" w:rsidR="005D6055" w:rsidRPr="000472B4" w:rsidRDefault="005D6055" w:rsidP="005D605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□男</w:t>
            </w:r>
            <w:r w:rsid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□女</w:t>
            </w:r>
          </w:p>
        </w:tc>
        <w:tc>
          <w:tcPr>
            <w:tcW w:w="1280" w:type="dxa"/>
            <w:gridSpan w:val="2"/>
            <w:vAlign w:val="center"/>
          </w:tcPr>
          <w:p w14:paraId="64C5E233" w14:textId="77777777" w:rsidR="005D6055" w:rsidRPr="000472B4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出生</w:t>
            </w:r>
          </w:p>
          <w:p w14:paraId="69D5353B" w14:textId="117586ED" w:rsidR="005D6055" w:rsidRPr="000472B4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年月日</w:t>
            </w:r>
          </w:p>
        </w:tc>
        <w:tc>
          <w:tcPr>
            <w:tcW w:w="2908" w:type="dxa"/>
            <w:gridSpan w:val="3"/>
            <w:vAlign w:val="center"/>
          </w:tcPr>
          <w:p w14:paraId="268030DB" w14:textId="3DBF54BF" w:rsidR="005D6055" w:rsidRPr="000472B4" w:rsidRDefault="000472B4" w:rsidP="000472B4">
            <w:pPr>
              <w:widowControl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</w:t>
            </w:r>
            <w:r w:rsidR="005D6055"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月</w:t>
            </w:r>
            <w:r w:rsidR="005D605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5D605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5D6055"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</w:tr>
      <w:tr w:rsidR="005D6055" w:rsidRPr="004076FA" w14:paraId="0B9A6986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579C0148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</w:tcPr>
          <w:p w14:paraId="16E9F8E8" w14:textId="77777777" w:rsidR="005D6055" w:rsidRPr="005D6055" w:rsidRDefault="005D6055" w:rsidP="00095A5D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0764371" w14:textId="77777777" w:rsidR="0015093E" w:rsidRDefault="005D6055" w:rsidP="0015093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身分證</w:t>
            </w:r>
          </w:p>
          <w:p w14:paraId="08F3BE1F" w14:textId="77777777" w:rsidR="0015093E" w:rsidRDefault="005D6055" w:rsidP="0015093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統一編號</w:t>
            </w:r>
          </w:p>
          <w:p w14:paraId="28FE9647" w14:textId="7008495F" w:rsidR="005D6055" w:rsidRPr="0015093E" w:rsidRDefault="005D6055" w:rsidP="0015093E">
            <w:pPr>
              <w:widowControl/>
              <w:spacing w:line="240" w:lineRule="exact"/>
              <w:ind w:leftChars="-81" w:left="-178" w:rightChars="-90" w:right="-198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15093E">
              <w:rPr>
                <w:rFonts w:ascii="標楷體" w:eastAsia="標楷體" w:hAnsi="標楷體" w:cs="新細明體"/>
                <w:sz w:val="20"/>
                <w:szCs w:val="20"/>
              </w:rPr>
              <w:t>（或護照號碼）</w:t>
            </w:r>
          </w:p>
        </w:tc>
        <w:tc>
          <w:tcPr>
            <w:tcW w:w="1933" w:type="dxa"/>
            <w:vAlign w:val="center"/>
          </w:tcPr>
          <w:p w14:paraId="49D7EBE6" w14:textId="77777777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81A2AE" w14:textId="4F7735AF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聯絡電話</w:t>
            </w:r>
          </w:p>
        </w:tc>
        <w:tc>
          <w:tcPr>
            <w:tcW w:w="1701" w:type="dxa"/>
            <w:gridSpan w:val="2"/>
            <w:vAlign w:val="center"/>
          </w:tcPr>
          <w:p w14:paraId="374ADC08" w14:textId="77777777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B72ED66" w14:textId="7777777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服務或</w:t>
            </w:r>
          </w:p>
          <w:p w14:paraId="4DE7EB42" w14:textId="0C2D932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就學學校</w:t>
            </w:r>
          </w:p>
        </w:tc>
        <w:tc>
          <w:tcPr>
            <w:tcW w:w="1276" w:type="dxa"/>
            <w:vAlign w:val="center"/>
          </w:tcPr>
          <w:p w14:paraId="655C34E6" w14:textId="7777777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84" w:type="dxa"/>
            <w:vAlign w:val="center"/>
          </w:tcPr>
          <w:p w14:paraId="1D663D7D" w14:textId="16620F38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職稱</w:t>
            </w:r>
          </w:p>
        </w:tc>
        <w:tc>
          <w:tcPr>
            <w:tcW w:w="748" w:type="dxa"/>
            <w:vAlign w:val="center"/>
          </w:tcPr>
          <w:p w14:paraId="55392056" w14:textId="534A52ED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5D6055" w:rsidRPr="004076FA" w14:paraId="778D8CDF" w14:textId="77777777" w:rsidTr="006606DA">
        <w:trPr>
          <w:trHeight w:val="803"/>
        </w:trPr>
        <w:tc>
          <w:tcPr>
            <w:tcW w:w="497" w:type="dxa"/>
            <w:vMerge/>
            <w:vAlign w:val="center"/>
          </w:tcPr>
          <w:p w14:paraId="7322ED60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</w:tcPr>
          <w:p w14:paraId="1DF966CD" w14:textId="77777777" w:rsidR="005D6055" w:rsidRPr="005D6055" w:rsidRDefault="005D6055" w:rsidP="00095A5D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3E981BF" w14:textId="7BB42905" w:rsidR="005D6055" w:rsidRPr="000472B4" w:rsidRDefault="005D6055" w:rsidP="005D6055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住所</w:t>
            </w:r>
          </w:p>
        </w:tc>
        <w:tc>
          <w:tcPr>
            <w:tcW w:w="8673" w:type="dxa"/>
            <w:gridSpan w:val="9"/>
            <w:vAlign w:val="center"/>
          </w:tcPr>
          <w:p w14:paraId="1B9D2B29" w14:textId="0EF0B597" w:rsidR="005D6055" w:rsidRPr="000472B4" w:rsidRDefault="005D6055" w:rsidP="002648F8">
            <w:pPr>
              <w:widowControl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縣市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鄉鎮市區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路 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段巷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弄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號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樓</w:t>
            </w:r>
          </w:p>
        </w:tc>
      </w:tr>
      <w:tr w:rsidR="00963231" w:rsidRPr="004076FA" w14:paraId="57804B93" w14:textId="77777777" w:rsidTr="006606DA">
        <w:trPr>
          <w:trHeight w:val="660"/>
        </w:trPr>
        <w:tc>
          <w:tcPr>
            <w:tcW w:w="497" w:type="dxa"/>
            <w:vMerge w:val="restart"/>
            <w:vAlign w:val="center"/>
          </w:tcPr>
          <w:p w14:paraId="31D603E6" w14:textId="53E1E7AA" w:rsidR="00963231" w:rsidRPr="004076FA" w:rsidRDefault="00963231" w:rsidP="002648F8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陳情簡述</w:t>
            </w:r>
          </w:p>
        </w:tc>
        <w:tc>
          <w:tcPr>
            <w:tcW w:w="1681" w:type="dxa"/>
            <w:gridSpan w:val="3"/>
            <w:vAlign w:val="center"/>
          </w:tcPr>
          <w:p w14:paraId="7A60538F" w14:textId="14AED471" w:rsidR="00963231" w:rsidRPr="0015093E" w:rsidRDefault="00963231" w:rsidP="005D6055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疑似</w:t>
            </w:r>
            <w:r w:rsid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行為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8673" w:type="dxa"/>
            <w:gridSpan w:val="9"/>
            <w:vAlign w:val="center"/>
          </w:tcPr>
          <w:p w14:paraId="3DFE1534" w14:textId="1F38BCEC" w:rsidR="00963231" w:rsidRPr="00C766F1" w:rsidRDefault="004A0CFD" w:rsidP="005D6055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教師</w:t>
            </w:r>
            <w:r w:rsidR="00963231" w:rsidRPr="00C766F1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姓名：</w:t>
            </w:r>
            <w:r w:rsidR="005D6055"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           </w:t>
            </w:r>
            <w:r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</w:t>
            </w:r>
            <w:r w:rsidR="00963231" w:rsidRPr="00C766F1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服務學校：</w:t>
            </w:r>
          </w:p>
        </w:tc>
      </w:tr>
      <w:tr w:rsidR="00963231" w:rsidRPr="004076FA" w14:paraId="722D58BD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450C7668" w14:textId="77777777" w:rsidR="00963231" w:rsidRPr="004C29B3" w:rsidRDefault="00963231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</w:tcPr>
          <w:p w14:paraId="6A4AD237" w14:textId="24679B36" w:rsidR="00963231" w:rsidRPr="0015093E" w:rsidRDefault="00963231" w:rsidP="00963231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□</w:t>
            </w:r>
            <w:r w:rsid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曾於</w:t>
            </w:r>
          </w:p>
          <w:p w14:paraId="0A2742E9" w14:textId="35BA30F2" w:rsidR="00963231" w:rsidRPr="0015093E" w:rsidRDefault="00963231" w:rsidP="00963231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□</w:t>
            </w:r>
            <w:r w:rsid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不曾於</w:t>
            </w:r>
          </w:p>
        </w:tc>
        <w:tc>
          <w:tcPr>
            <w:tcW w:w="8673" w:type="dxa"/>
            <w:gridSpan w:val="9"/>
          </w:tcPr>
          <w:p w14:paraId="0ACBDF0D" w14:textId="77777777" w:rsidR="000472B4" w:rsidRDefault="00963231" w:rsidP="00963231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日以○口頭○電話○傳真○電子郵件○其他方式，</w:t>
            </w:r>
          </w:p>
          <w:p w14:paraId="54022AB6" w14:textId="472472B7" w:rsidR="00963231" w:rsidRPr="000472B4" w:rsidRDefault="00963231" w:rsidP="00963231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向</w:t>
            </w:r>
            <w:r w:rsidR="000472B4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        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提出□檢舉□陳情</w:t>
            </w:r>
          </w:p>
        </w:tc>
      </w:tr>
      <w:tr w:rsidR="00481ED2" w:rsidRPr="004076FA" w14:paraId="47F0D536" w14:textId="16FF97B1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35CA2D8B" w14:textId="77777777" w:rsidR="00481ED2" w:rsidRPr="004C29B3" w:rsidRDefault="00481ED2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841FEDF" w14:textId="11AF6770" w:rsidR="00481ED2" w:rsidRPr="00481ED2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事件發生時間</w:t>
            </w:r>
          </w:p>
        </w:tc>
        <w:tc>
          <w:tcPr>
            <w:tcW w:w="4059" w:type="dxa"/>
            <w:gridSpan w:val="3"/>
          </w:tcPr>
          <w:p w14:paraId="3338E90A" w14:textId="77777777" w:rsidR="00481ED2" w:rsidRDefault="00481ED2" w:rsidP="00963231">
            <w:pPr>
              <w:widowControl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  <w:r w:rsidRPr="00095A5D">
              <w:rPr>
                <w:rFonts w:ascii="標楷體" w:eastAsia="標楷體" w:hAnsi="標楷體" w:cs="新細明體"/>
                <w:sz w:val="40"/>
                <w:szCs w:val="40"/>
                <w:eastAsianLayout w:id="-482485248" w:combine="1"/>
              </w:rPr>
              <w:t>□上午□下午</w:t>
            </w:r>
          </w:p>
          <w:p w14:paraId="5465295E" w14:textId="257840DE" w:rsidR="00481ED2" w:rsidRPr="005D6055" w:rsidRDefault="00481ED2" w:rsidP="00963231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分</w:t>
            </w:r>
          </w:p>
        </w:tc>
        <w:tc>
          <w:tcPr>
            <w:tcW w:w="1706" w:type="dxa"/>
            <w:gridSpan w:val="3"/>
            <w:vAlign w:val="center"/>
          </w:tcPr>
          <w:p w14:paraId="746D06C8" w14:textId="6C9BECAD" w:rsidR="00481ED2" w:rsidRPr="005D6055" w:rsidRDefault="00481ED2" w:rsidP="00481E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事件發生地點</w:t>
            </w:r>
          </w:p>
        </w:tc>
        <w:tc>
          <w:tcPr>
            <w:tcW w:w="2908" w:type="dxa"/>
            <w:gridSpan w:val="3"/>
          </w:tcPr>
          <w:p w14:paraId="666B16CC" w14:textId="77777777" w:rsidR="00481ED2" w:rsidRPr="005D6055" w:rsidRDefault="00481ED2" w:rsidP="00963231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</w:tr>
      <w:tr w:rsidR="00481ED2" w:rsidRPr="004076FA" w14:paraId="36E4C2CD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39A9AD83" w14:textId="77777777" w:rsidR="00481ED2" w:rsidRPr="004C29B3" w:rsidRDefault="00481ED2" w:rsidP="00481E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D724B23" w14:textId="33F406BC" w:rsidR="00481ED2" w:rsidRPr="00481ED2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事件發生過程</w:t>
            </w:r>
          </w:p>
        </w:tc>
        <w:tc>
          <w:tcPr>
            <w:tcW w:w="8673" w:type="dxa"/>
            <w:gridSpan w:val="9"/>
          </w:tcPr>
          <w:p w14:paraId="4B4B05B6" w14:textId="77777777" w:rsidR="00481ED2" w:rsidRPr="0015093E" w:rsidRDefault="00481ED2" w:rsidP="00481ED2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請詳填事實(人、事、時、地、物等)，</w:t>
            </w:r>
            <w:proofErr w:type="gramStart"/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本欄如不</w:t>
            </w:r>
            <w:proofErr w:type="gramEnd"/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敷使用時，可以附件方式表述</w:t>
            </w:r>
          </w:p>
          <w:p w14:paraId="28CE7A7D" w14:textId="77777777" w:rsidR="00481ED2" w:rsidRDefault="00481ED2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14:paraId="64B961AB" w14:textId="7000AC32" w:rsidR="00481ED2" w:rsidRPr="005D6055" w:rsidRDefault="00481ED2" w:rsidP="00481ED2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</w:tr>
      <w:tr w:rsidR="00481ED2" w:rsidRPr="00095A5D" w14:paraId="6B19AE4E" w14:textId="77777777" w:rsidTr="006606DA">
        <w:trPr>
          <w:trHeight w:val="20"/>
        </w:trPr>
        <w:tc>
          <w:tcPr>
            <w:tcW w:w="497" w:type="dxa"/>
            <w:vAlign w:val="center"/>
            <w:hideMark/>
          </w:tcPr>
          <w:p w14:paraId="2128CA4D" w14:textId="4417F777" w:rsidR="00481ED2" w:rsidRPr="00095A5D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請求事項</w:t>
            </w:r>
          </w:p>
        </w:tc>
        <w:tc>
          <w:tcPr>
            <w:tcW w:w="10354" w:type="dxa"/>
            <w:gridSpan w:val="12"/>
            <w:hideMark/>
          </w:tcPr>
          <w:p w14:paraId="7A6CE237" w14:textId="77777777" w:rsidR="00481ED2" w:rsidRDefault="00481ED2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對事件處理之期待與要求</w:t>
            </w:r>
            <w:r w:rsidR="0015093E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</w:p>
          <w:p w14:paraId="34E5B33B" w14:textId="74C868F0" w:rsidR="0015093E" w:rsidRPr="00095A5D" w:rsidRDefault="0015093E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481ED2" w:rsidRPr="00095A5D" w14:paraId="74D48367" w14:textId="77777777" w:rsidTr="006606DA">
        <w:trPr>
          <w:trHeight w:val="20"/>
        </w:trPr>
        <w:tc>
          <w:tcPr>
            <w:tcW w:w="10851" w:type="dxa"/>
            <w:gridSpan w:val="13"/>
          </w:tcPr>
          <w:p w14:paraId="2759D93D" w14:textId="77777777" w:rsidR="0015093E" w:rsidRPr="00434C8F" w:rsidRDefault="00481ED2" w:rsidP="00434C8F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434C8F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申請人/委任代理人/</w:t>
            </w:r>
          </w:p>
          <w:p w14:paraId="38B437FC" w14:textId="0323539C" w:rsidR="00481ED2" w:rsidRPr="004076FA" w:rsidRDefault="00481ED2" w:rsidP="00434C8F">
            <w:pPr>
              <w:widowControl/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4C8F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檢舉人簽名或蓋章</w:t>
            </w:r>
            <w:r w:rsidR="0015093E" w:rsidRPr="00434C8F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： </w:t>
            </w:r>
            <w:r w:rsidR="0015093E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                    </w:t>
            </w:r>
            <w:r w:rsidR="00434C8F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="0015093E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</w:t>
            </w:r>
            <w:r w:rsidRPr="00095A5D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提出日期：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</w:tr>
      <w:tr w:rsidR="00481ED2" w:rsidRPr="00095A5D" w14:paraId="35CE21FB" w14:textId="0BAFD94B" w:rsidTr="006606DA">
        <w:trPr>
          <w:trHeight w:val="1586"/>
        </w:trPr>
        <w:tc>
          <w:tcPr>
            <w:tcW w:w="524" w:type="dxa"/>
            <w:gridSpan w:val="2"/>
            <w:vAlign w:val="center"/>
          </w:tcPr>
          <w:p w14:paraId="2BE2C5E1" w14:textId="7815BBA1" w:rsidR="00481ED2" w:rsidRPr="00704456" w:rsidRDefault="00481ED2" w:rsidP="00EE4419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10327" w:type="dxa"/>
            <w:gridSpan w:val="11"/>
          </w:tcPr>
          <w:p w14:paraId="3ACC91A1" w14:textId="77777777" w:rsidR="00481ED2" w:rsidRPr="00095A5D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spacing w:before="100" w:beforeAutospacing="1" w:after="100" w:afterAutospacing="1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委任代理人須檢附委任書。</w:t>
            </w:r>
          </w:p>
          <w:p w14:paraId="54FB9591" w14:textId="49AAC5A1" w:rsidR="00481ED2" w:rsidRPr="00095A5D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spacing w:before="100" w:beforeAutospacing="1" w:after="100" w:afterAutospacing="1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檢舉人不服學校不受理決定者，於收受不受理決定之次日起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30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日內，得填具陳情書向學校所屬主管機關陳情；未收受通知者，自知悉時起算。同一案件之陳情，以一次為限。</w:t>
            </w:r>
          </w:p>
          <w:p w14:paraId="742FD3A8" w14:textId="54036069" w:rsidR="00481ED2" w:rsidRPr="00704456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被害人、其法定代理人或實際照顧者，不服</w:t>
            </w:r>
            <w:r w:rsidR="00434C8F">
              <w:rPr>
                <w:rFonts w:ascii="標楷體" w:eastAsia="標楷體" w:hAnsi="標楷體" w:cs="新細明體" w:hint="eastAsia"/>
                <w:sz w:val="24"/>
                <w:szCs w:val="24"/>
              </w:rPr>
              <w:t>解聘辦法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第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48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條第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項之終局實體處理者，得於收受終局實體處理之次日起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30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日內，填具陳情書向主管機關陳情；同一案件之陳情，以一次為限。</w:t>
            </w:r>
          </w:p>
        </w:tc>
      </w:tr>
    </w:tbl>
    <w:p w14:paraId="2CBB562D" w14:textId="11BBD2B4" w:rsidR="004C29B3" w:rsidRDefault="004C29B3" w:rsidP="00EE4419">
      <w:pPr>
        <w:widowControl/>
        <w:spacing w:before="100" w:beforeAutospacing="1" w:after="100" w:afterAutospacing="1" w:line="240" w:lineRule="auto"/>
        <w:jc w:val="right"/>
        <w:rPr>
          <w:rFonts w:ascii="標楷體" w:eastAsia="標楷體" w:hAnsi="標楷體" w:cs="新細明體"/>
          <w:sz w:val="26"/>
          <w:szCs w:val="26"/>
        </w:rPr>
      </w:pPr>
      <w:r w:rsidRPr="00434C8F">
        <w:rPr>
          <w:rFonts w:ascii="標楷體" w:eastAsia="標楷體" w:hAnsi="標楷體" w:cs="新細明體"/>
          <w:b/>
          <w:bCs/>
          <w:sz w:val="26"/>
          <w:szCs w:val="26"/>
        </w:rPr>
        <w:t>受理人員簽章：</w:t>
      </w:r>
      <w:r w:rsidRPr="00434C8F">
        <w:rPr>
          <w:rFonts w:ascii="標楷體" w:eastAsia="標楷體" w:hAnsi="標楷體" w:cs="新細明體"/>
          <w:sz w:val="26"/>
          <w:szCs w:val="26"/>
        </w:rPr>
        <w:t>____________________</w:t>
      </w:r>
      <w:r w:rsidRPr="00434C8F">
        <w:rPr>
          <w:rFonts w:ascii="標楷體" w:eastAsia="標楷體" w:hAnsi="標楷體" w:cs="新細明體"/>
          <w:b/>
          <w:bCs/>
          <w:sz w:val="26"/>
          <w:szCs w:val="26"/>
        </w:rPr>
        <w:t>日期：</w:t>
      </w:r>
      <w:r w:rsidRPr="00434C8F">
        <w:rPr>
          <w:rFonts w:ascii="標楷體" w:eastAsia="標楷體" w:hAnsi="標楷體" w:cs="新細明體"/>
          <w:sz w:val="26"/>
          <w:szCs w:val="26"/>
        </w:rPr>
        <w:t>_______年_______月_______日</w:t>
      </w:r>
    </w:p>
    <w:p w14:paraId="54034D9B" w14:textId="1F3E683E" w:rsidR="00364B54" w:rsidRPr="00364B54" w:rsidRDefault="00364B54" w:rsidP="00364B54">
      <w:pPr>
        <w:widowControl/>
        <w:spacing w:line="360" w:lineRule="exact"/>
        <w:rPr>
          <w:rFonts w:ascii="標楷體" w:eastAsia="標楷體" w:hAnsi="標楷體" w:cs="新細明體"/>
          <w:b/>
          <w:bCs/>
          <w:sz w:val="28"/>
          <w:szCs w:val="28"/>
        </w:rPr>
      </w:pPr>
      <w:r w:rsidRPr="00364B54">
        <w:rPr>
          <w:rFonts w:ascii="標楷體" w:eastAsia="標楷體" w:hAnsi="標楷體" w:cs="新細明體" w:hint="eastAsia"/>
          <w:b/>
          <w:bCs/>
          <w:sz w:val="28"/>
          <w:szCs w:val="28"/>
        </w:rPr>
        <w:lastRenderedPageBreak/>
        <w:t>備註：</w:t>
      </w:r>
    </w:p>
    <w:p w14:paraId="16A23D62" w14:textId="77777777" w:rsidR="00364B54" w:rsidRPr="00364B54" w:rsidRDefault="00364B54" w:rsidP="00364B54">
      <w:pPr>
        <w:widowControl/>
        <w:spacing w:line="360" w:lineRule="exact"/>
        <w:rPr>
          <w:rFonts w:ascii="標楷體" w:eastAsia="標楷體" w:hAnsi="標楷體" w:cs="新細明體"/>
          <w:sz w:val="24"/>
          <w:szCs w:val="24"/>
        </w:rPr>
      </w:pPr>
    </w:p>
    <w:p w14:paraId="696E9532" w14:textId="0D6C86A2" w:rsidR="00364B54" w:rsidRPr="00364B54" w:rsidRDefault="00364B54" w:rsidP="00364B54">
      <w:pPr>
        <w:widowControl/>
        <w:spacing w:line="360" w:lineRule="exact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教育部國民及學前教育署113年7月16日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臺教國署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人字第1130073596號函說明略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：</w:t>
      </w:r>
      <w:r>
        <w:rPr>
          <w:rFonts w:ascii="標楷體" w:eastAsia="標楷體" w:hAnsi="標楷體" w:cs="新細明體"/>
          <w:sz w:val="24"/>
          <w:szCs w:val="24"/>
        </w:rPr>
        <w:t>……</w:t>
      </w:r>
    </w:p>
    <w:p w14:paraId="38141657" w14:textId="77777777" w:rsid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二、查解聘辦法第48條第1項規定略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，學校作成之決議，應報主管機關核准者，於經主管機關核准作成終局實體處理之日起，學校應於10日內以書面載明事實及理由，通知行為人及被害人，並一併提供調查報告。其終局實體處理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係指倘學校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作成解聘、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不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續聘或終局停聘之決議，應報主管機關核准者。</w:t>
      </w:r>
    </w:p>
    <w:p w14:paraId="172C7C78" w14:textId="327465D7" w:rsid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三、學校受理檢舉事件後7個工作日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召開校事會議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決議其調查事實之方法，倘教師屬涉及公立高級中等以下學校教師成績考核辦法第6條所定教師懲處之情形，且情節明顯未達應依教師法第14條至第16條或第18條予以解聘、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不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續聘或終局停聘之程度者，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校事會議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得決議毋須組調查小組，由學校直接派員調查。</w:t>
      </w:r>
      <w:r>
        <w:rPr>
          <w:rFonts w:ascii="標楷體" w:eastAsia="標楷體" w:hAnsi="標楷體" w:cs="新細明體"/>
          <w:sz w:val="24"/>
          <w:szCs w:val="24"/>
        </w:rPr>
        <w:t>…</w:t>
      </w:r>
      <w:r w:rsidRPr="00364B54">
        <w:rPr>
          <w:rFonts w:ascii="標楷體" w:eastAsia="標楷體" w:hAnsi="標楷體" w:cs="新細明體" w:hint="eastAsia"/>
          <w:sz w:val="24"/>
          <w:szCs w:val="24"/>
        </w:rPr>
        <w:t>是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，考核懲處結果非屬解聘辦法第48條所指「終局實體處理」，學校毋須依上開規定提供被害人調查報告。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此，被害人、其法定代理人或實際照顧者無法依解聘辦法第50條向主管機關提出陳情。</w:t>
      </w:r>
    </w:p>
    <w:p w14:paraId="4F39692C" w14:textId="3673BD8D" w:rsidR="00364B54" w:rsidRP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四、惟被害人、其法定代理人或實際照顧者得依行政程序法第168條規定：「人民對於行政興革之建議、行政法令之查詢、行政違失之舉發或行政上權益之維護，得向主管機關陳情。」主管機關亦應依行政程序法第170條第1項規定：「行政機關對人民之陳情，應訂定作業規定，指派人員迅速、確實處理之。」</w:t>
      </w:r>
    </w:p>
    <w:sectPr w:rsidR="00364B54" w:rsidRPr="00364B54" w:rsidSect="00434C8F">
      <w:type w:val="continuous"/>
      <w:pgSz w:w="12240" w:h="15840"/>
      <w:pgMar w:top="567" w:right="720" w:bottom="567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7385" w14:textId="77777777" w:rsidR="00EB4A5A" w:rsidRDefault="00EB4A5A" w:rsidP="00095A5D">
      <w:pPr>
        <w:spacing w:line="240" w:lineRule="auto"/>
      </w:pPr>
      <w:r>
        <w:separator/>
      </w:r>
    </w:p>
  </w:endnote>
  <w:endnote w:type="continuationSeparator" w:id="0">
    <w:p w14:paraId="3E213D83" w14:textId="77777777" w:rsidR="00EB4A5A" w:rsidRDefault="00EB4A5A" w:rsidP="0009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7A03" w14:textId="77777777" w:rsidR="00EB4A5A" w:rsidRDefault="00EB4A5A" w:rsidP="00095A5D">
      <w:pPr>
        <w:spacing w:line="240" w:lineRule="auto"/>
      </w:pPr>
      <w:r>
        <w:separator/>
      </w:r>
    </w:p>
  </w:footnote>
  <w:footnote w:type="continuationSeparator" w:id="0">
    <w:p w14:paraId="5C5B16E5" w14:textId="77777777" w:rsidR="00EB4A5A" w:rsidRDefault="00EB4A5A" w:rsidP="00095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64D"/>
    <w:multiLevelType w:val="multilevel"/>
    <w:tmpl w:val="306C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21B6A"/>
    <w:multiLevelType w:val="hybridMultilevel"/>
    <w:tmpl w:val="0E2048EA"/>
    <w:lvl w:ilvl="0" w:tplc="526427C4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7078182">
    <w:abstractNumId w:val="0"/>
  </w:num>
  <w:num w:numId="2" w16cid:durableId="176260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5E4"/>
    <w:rsid w:val="000472B4"/>
    <w:rsid w:val="00052891"/>
    <w:rsid w:val="00073F52"/>
    <w:rsid w:val="00095A5D"/>
    <w:rsid w:val="0015093E"/>
    <w:rsid w:val="002648F8"/>
    <w:rsid w:val="002A375F"/>
    <w:rsid w:val="00364B54"/>
    <w:rsid w:val="00370AC3"/>
    <w:rsid w:val="003C21A9"/>
    <w:rsid w:val="004076FA"/>
    <w:rsid w:val="004266F1"/>
    <w:rsid w:val="00434C8F"/>
    <w:rsid w:val="00481ED2"/>
    <w:rsid w:val="004A0CFD"/>
    <w:rsid w:val="004C29B3"/>
    <w:rsid w:val="004D04E9"/>
    <w:rsid w:val="00551BD6"/>
    <w:rsid w:val="0056327C"/>
    <w:rsid w:val="005D6055"/>
    <w:rsid w:val="006606DA"/>
    <w:rsid w:val="00704456"/>
    <w:rsid w:val="0071466C"/>
    <w:rsid w:val="00800EC5"/>
    <w:rsid w:val="008C2704"/>
    <w:rsid w:val="00963231"/>
    <w:rsid w:val="00A455E4"/>
    <w:rsid w:val="00AB6B12"/>
    <w:rsid w:val="00B91573"/>
    <w:rsid w:val="00C766F1"/>
    <w:rsid w:val="00D75061"/>
    <w:rsid w:val="00D82ED2"/>
    <w:rsid w:val="00D978A4"/>
    <w:rsid w:val="00EB4A5A"/>
    <w:rsid w:val="00EC00A8"/>
    <w:rsid w:val="00EE4419"/>
    <w:rsid w:val="00F16E9E"/>
    <w:rsid w:val="00F2311F"/>
    <w:rsid w:val="00F4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C9839"/>
  <w15:docId w15:val="{0857AA1D-4A81-4D9D-95F8-24BAD44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5A5D"/>
    <w:rPr>
      <w:sz w:val="20"/>
      <w:szCs w:val="20"/>
    </w:rPr>
  </w:style>
  <w:style w:type="table" w:styleId="a7">
    <w:name w:val="Table Grid"/>
    <w:basedOn w:val="a1"/>
    <w:uiPriority w:val="39"/>
    <w:rsid w:val="004C29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6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ECDF-6542-42C7-838B-B36CE0DD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Larry Lin</cp:lastModifiedBy>
  <cp:revision>21</cp:revision>
  <dcterms:created xsi:type="dcterms:W3CDTF">2026-03-07T14:26:00Z</dcterms:created>
  <dcterms:modified xsi:type="dcterms:W3CDTF">2026-03-21T17:47:00Z</dcterms:modified>
</cp:coreProperties>
</file>