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461A" w14:textId="1D542AF0" w:rsidR="006F1126" w:rsidRPr="00F70CBA" w:rsidRDefault="006F1126" w:rsidP="006F1126">
      <w:pPr>
        <w:jc w:val="center"/>
        <w:rPr>
          <w:rFonts w:ascii="標楷體" w:eastAsia="標楷體"/>
          <w:b/>
          <w:sz w:val="36"/>
        </w:rPr>
      </w:pPr>
      <w:r w:rsidRPr="00F70CBA">
        <w:rPr>
          <w:rFonts w:ascii="標楷體" w:eastAsia="標楷體" w:hint="eastAsia"/>
          <w:b/>
          <w:sz w:val="36"/>
        </w:rPr>
        <w:t>桃園市政府教育局學校</w:t>
      </w:r>
      <w:proofErr w:type="gramStart"/>
      <w:r w:rsidRPr="00F70CBA">
        <w:rPr>
          <w:rFonts w:ascii="標楷體" w:eastAsia="標楷體" w:hint="eastAsia"/>
          <w:b/>
          <w:sz w:val="36"/>
        </w:rPr>
        <w:t>處理校安通報</w:t>
      </w:r>
      <w:proofErr w:type="gramEnd"/>
      <w:r w:rsidRPr="00F70CBA">
        <w:rPr>
          <w:rFonts w:ascii="標楷體" w:eastAsia="標楷體" w:hint="eastAsia"/>
          <w:b/>
          <w:sz w:val="36"/>
        </w:rPr>
        <w:t>疑似體罰</w:t>
      </w:r>
      <w:proofErr w:type="gramStart"/>
      <w:r w:rsidRPr="00F70CBA">
        <w:rPr>
          <w:rFonts w:ascii="標楷體" w:eastAsia="標楷體" w:hint="eastAsia"/>
          <w:b/>
          <w:sz w:val="36"/>
        </w:rPr>
        <w:t>或霸凌</w:t>
      </w:r>
      <w:proofErr w:type="gramEnd"/>
      <w:r w:rsidRPr="00F70CBA">
        <w:rPr>
          <w:rFonts w:ascii="標楷體" w:eastAsia="標楷體" w:hint="eastAsia"/>
          <w:b/>
          <w:sz w:val="36"/>
        </w:rPr>
        <w:t>事件</w:t>
      </w:r>
    </w:p>
    <w:p w14:paraId="5570F74F" w14:textId="4B10F494" w:rsidR="006F1126" w:rsidRPr="00F70CBA" w:rsidRDefault="006F1126" w:rsidP="006F1126">
      <w:pPr>
        <w:jc w:val="center"/>
      </w:pPr>
      <w:r w:rsidRPr="00F70CBA">
        <w:rPr>
          <w:rFonts w:ascii="標楷體" w:eastAsia="標楷體" w:hint="eastAsia"/>
          <w:b/>
          <w:sz w:val="36"/>
        </w:rPr>
        <w:t>調查</w:t>
      </w:r>
      <w:r w:rsidR="00907757" w:rsidRPr="00F70CBA">
        <w:rPr>
          <w:rFonts w:ascii="標楷體" w:eastAsia="標楷體" w:hint="eastAsia"/>
          <w:b/>
          <w:sz w:val="36"/>
        </w:rPr>
        <w:t>（或調和）</w:t>
      </w:r>
      <w:r w:rsidRPr="00F70CBA">
        <w:rPr>
          <w:rFonts w:ascii="標楷體" w:eastAsia="標楷體" w:hint="eastAsia"/>
          <w:b/>
          <w:sz w:val="36"/>
        </w:rPr>
        <w:t>費用補助基準表</w:t>
      </w:r>
    </w:p>
    <w:p w14:paraId="5282CB7B" w14:textId="57F4ED17" w:rsidR="00584CCC" w:rsidRPr="00F70CBA" w:rsidRDefault="00584CCC" w:rsidP="00870BA8">
      <w:pPr>
        <w:wordWrap w:val="0"/>
        <w:jc w:val="right"/>
        <w:rPr>
          <w:rFonts w:ascii="Times New Roman" w:eastAsia="標楷體" w:hAnsi="Times New Roman"/>
        </w:rPr>
      </w:pPr>
      <w:r w:rsidRPr="00F70CBA">
        <w:rPr>
          <w:rFonts w:ascii="Times New Roman" w:eastAsia="標楷體" w:hAnsi="Times New Roman"/>
        </w:rPr>
        <w:t>112</w:t>
      </w:r>
      <w:r w:rsidRPr="00F70CBA">
        <w:rPr>
          <w:rFonts w:ascii="Times New Roman" w:eastAsia="標楷體" w:hAnsi="Times New Roman"/>
        </w:rPr>
        <w:t>年</w:t>
      </w:r>
      <w:r w:rsidR="00BF0A66" w:rsidRPr="00F70CBA">
        <w:rPr>
          <w:rFonts w:ascii="Times New Roman" w:eastAsia="標楷體" w:hAnsi="Times New Roman" w:hint="eastAsia"/>
        </w:rPr>
        <w:t>3</w:t>
      </w:r>
      <w:r w:rsidRPr="00F70CBA">
        <w:rPr>
          <w:rFonts w:ascii="Times New Roman" w:eastAsia="標楷體" w:hAnsi="Times New Roman"/>
        </w:rPr>
        <w:t>月</w:t>
      </w:r>
      <w:r w:rsidR="00450D32" w:rsidRPr="00F70CBA">
        <w:rPr>
          <w:rFonts w:ascii="Times New Roman" w:eastAsia="標楷體" w:hAnsi="Times New Roman" w:hint="eastAsia"/>
        </w:rPr>
        <w:t>6</w:t>
      </w:r>
      <w:r w:rsidRPr="00F70CBA">
        <w:rPr>
          <w:rFonts w:ascii="Times New Roman" w:eastAsia="標楷體" w:hAnsi="Times New Roman"/>
        </w:rPr>
        <w:t>日</w:t>
      </w:r>
      <w:proofErr w:type="gramStart"/>
      <w:r w:rsidRPr="00F70CBA">
        <w:rPr>
          <w:rFonts w:ascii="Times New Roman" w:eastAsia="標楷體" w:hAnsi="Times New Roman"/>
        </w:rPr>
        <w:t>桃</w:t>
      </w:r>
      <w:proofErr w:type="gramEnd"/>
      <w:r w:rsidRPr="00F70CBA">
        <w:rPr>
          <w:rFonts w:ascii="Times New Roman" w:eastAsia="標楷體" w:hAnsi="Times New Roman"/>
        </w:rPr>
        <w:t>教學字</w:t>
      </w:r>
      <w:proofErr w:type="gramStart"/>
      <w:r w:rsidRPr="00F70CBA">
        <w:rPr>
          <w:rFonts w:ascii="Times New Roman" w:eastAsia="標楷體" w:hAnsi="Times New Roman"/>
        </w:rPr>
        <w:t>第</w:t>
      </w:r>
      <w:r w:rsidR="00FB62AE" w:rsidRPr="00F70CBA">
        <w:rPr>
          <w:rFonts w:ascii="TimesNewRomanPSMT" w:hAnsi="TimesNewRomanPSMT" w:cs="TimesNewRomanPSMT"/>
          <w:kern w:val="0"/>
          <w:szCs w:val="24"/>
        </w:rPr>
        <w:t>1120014845</w:t>
      </w:r>
      <w:r w:rsidRPr="00F70CBA">
        <w:rPr>
          <w:rFonts w:ascii="Times New Roman" w:eastAsia="標楷體" w:hAnsi="Times New Roman"/>
        </w:rPr>
        <w:t>號函</w:t>
      </w:r>
      <w:r w:rsidR="001B484C" w:rsidRPr="00F70CBA">
        <w:rPr>
          <w:rFonts w:ascii="Times New Roman" w:eastAsia="標楷體" w:hAnsi="Times New Roman" w:hint="eastAsia"/>
        </w:rPr>
        <w:t>訂定</w:t>
      </w:r>
      <w:proofErr w:type="gramEnd"/>
    </w:p>
    <w:p w14:paraId="0612016B" w14:textId="130753EA" w:rsidR="001B484C" w:rsidRPr="00F70CBA" w:rsidRDefault="001B484C" w:rsidP="001B484C">
      <w:pPr>
        <w:jc w:val="right"/>
        <w:rPr>
          <w:rFonts w:ascii="Times New Roman" w:eastAsia="標楷體" w:hAnsi="Times New Roman"/>
        </w:rPr>
      </w:pPr>
      <w:r w:rsidRPr="00F70CBA">
        <w:rPr>
          <w:rFonts w:ascii="Times New Roman" w:eastAsia="標楷體" w:hAnsi="Times New Roman"/>
        </w:rPr>
        <w:t>113</w:t>
      </w:r>
      <w:r w:rsidRPr="00F70CBA">
        <w:rPr>
          <w:rFonts w:ascii="Times New Roman" w:eastAsia="標楷體" w:hAnsi="Times New Roman"/>
        </w:rPr>
        <w:t>年</w:t>
      </w:r>
      <w:r w:rsidRPr="00F70CBA">
        <w:rPr>
          <w:rFonts w:ascii="Times New Roman" w:eastAsia="標楷體" w:hAnsi="Times New Roman"/>
        </w:rPr>
        <w:t>8</w:t>
      </w:r>
      <w:r w:rsidRPr="00F70CBA">
        <w:rPr>
          <w:rFonts w:ascii="Times New Roman" w:eastAsia="標楷體" w:hAnsi="Times New Roman"/>
        </w:rPr>
        <w:t>月</w:t>
      </w:r>
      <w:r w:rsidR="00107B52" w:rsidRPr="00F70CBA">
        <w:rPr>
          <w:rFonts w:ascii="Times New Roman" w:eastAsia="標楷體" w:hAnsi="Times New Roman" w:hint="eastAsia"/>
        </w:rPr>
        <w:t>30</w:t>
      </w:r>
      <w:r w:rsidRPr="00F70CBA">
        <w:rPr>
          <w:rFonts w:ascii="Times New Roman" w:eastAsia="標楷體" w:hAnsi="Times New Roman"/>
        </w:rPr>
        <w:t>日</w:t>
      </w:r>
      <w:proofErr w:type="gramStart"/>
      <w:r w:rsidRPr="00F70CBA">
        <w:rPr>
          <w:rFonts w:ascii="Times New Roman" w:eastAsia="標楷體" w:hAnsi="Times New Roman"/>
        </w:rPr>
        <w:t>桃</w:t>
      </w:r>
      <w:proofErr w:type="gramEnd"/>
      <w:r w:rsidRPr="00F70CBA">
        <w:rPr>
          <w:rFonts w:ascii="Times New Roman" w:eastAsia="標楷體" w:hAnsi="Times New Roman"/>
        </w:rPr>
        <w:t>教學字第</w:t>
      </w:r>
      <w:r w:rsidR="00107B52" w:rsidRPr="00F70CBA">
        <w:rPr>
          <w:rFonts w:ascii="TimesNewRomanPSMT" w:hAnsi="TimesNewRomanPSMT" w:cs="TimesNewRomanPSMT" w:hint="eastAsia"/>
          <w:kern w:val="0"/>
          <w:szCs w:val="24"/>
        </w:rPr>
        <w:t>1130084090</w:t>
      </w:r>
      <w:r w:rsidRPr="00F70CBA">
        <w:rPr>
          <w:rFonts w:ascii="Times New Roman" w:eastAsia="標楷體" w:hAnsi="Times New Roman"/>
        </w:rPr>
        <w:t>號函</w:t>
      </w:r>
      <w:r w:rsidRPr="00F70CBA">
        <w:rPr>
          <w:rFonts w:ascii="Times New Roman" w:eastAsia="標楷體" w:hAnsi="Times New Roman" w:hint="eastAsia"/>
        </w:rPr>
        <w:t>修正</w:t>
      </w:r>
    </w:p>
    <w:p w14:paraId="5B1C83D6" w14:textId="2B911C6F" w:rsidR="00190273" w:rsidRPr="00F70CBA" w:rsidRDefault="00800BAC" w:rsidP="00190273">
      <w:pPr>
        <w:jc w:val="right"/>
        <w:rPr>
          <w:rFonts w:ascii="Times New Roman" w:eastAsia="標楷體" w:hAnsi="Times New Roman"/>
        </w:rPr>
      </w:pPr>
      <w:r w:rsidRPr="00F70CBA">
        <w:rPr>
          <w:rFonts w:ascii="Times New Roman" w:eastAsia="標楷體" w:hAnsi="Times New Roman"/>
        </w:rPr>
        <w:t>11</w:t>
      </w:r>
      <w:r w:rsidRPr="00F70CBA">
        <w:rPr>
          <w:rFonts w:ascii="Times New Roman" w:eastAsia="標楷體" w:hAnsi="Times New Roman" w:hint="eastAsia"/>
        </w:rPr>
        <w:t>5</w:t>
      </w:r>
      <w:r w:rsidRPr="00F70CBA">
        <w:rPr>
          <w:rFonts w:ascii="Times New Roman" w:eastAsia="標楷體" w:hAnsi="Times New Roman"/>
        </w:rPr>
        <w:t>年</w:t>
      </w:r>
      <w:r w:rsidR="008A7AFC" w:rsidRPr="00F70CBA">
        <w:rPr>
          <w:rFonts w:ascii="Times New Roman" w:eastAsia="標楷體" w:hAnsi="Times New Roman"/>
        </w:rPr>
        <w:t>6</w:t>
      </w:r>
      <w:r w:rsidRPr="00F70CBA">
        <w:rPr>
          <w:rFonts w:ascii="Times New Roman" w:eastAsia="標楷體" w:hAnsi="Times New Roman"/>
        </w:rPr>
        <w:t>月</w:t>
      </w:r>
      <w:r w:rsidR="00D54D7D" w:rsidRPr="00F70CBA">
        <w:rPr>
          <w:rFonts w:ascii="Times New Roman" w:eastAsia="標楷體" w:hAnsi="Times New Roman" w:hint="eastAsia"/>
        </w:rPr>
        <w:t>5</w:t>
      </w:r>
      <w:r w:rsidRPr="00F70CBA">
        <w:rPr>
          <w:rFonts w:ascii="Times New Roman" w:eastAsia="標楷體" w:hAnsi="Times New Roman"/>
        </w:rPr>
        <w:t>日</w:t>
      </w:r>
      <w:proofErr w:type="gramStart"/>
      <w:r w:rsidRPr="00F70CBA">
        <w:rPr>
          <w:rFonts w:ascii="Times New Roman" w:eastAsia="標楷體" w:hAnsi="Times New Roman"/>
        </w:rPr>
        <w:t>桃</w:t>
      </w:r>
      <w:proofErr w:type="gramEnd"/>
      <w:r w:rsidRPr="00F70CBA">
        <w:rPr>
          <w:rFonts w:ascii="Times New Roman" w:eastAsia="標楷體" w:hAnsi="Times New Roman"/>
        </w:rPr>
        <w:t>教學字第</w:t>
      </w:r>
      <w:r w:rsidR="00764897" w:rsidRPr="00F70CBA">
        <w:rPr>
          <w:rFonts w:ascii="Times New Roman" w:eastAsia="標楷體" w:hAnsi="Times New Roman"/>
        </w:rPr>
        <w:t>1150049224</w:t>
      </w:r>
      <w:r w:rsidRPr="00F70CBA">
        <w:rPr>
          <w:rFonts w:ascii="Times New Roman" w:eastAsia="標楷體" w:hAnsi="Times New Roman"/>
        </w:rPr>
        <w:t>號函</w:t>
      </w:r>
      <w:r w:rsidR="00764897" w:rsidRPr="00F70CBA">
        <w:rPr>
          <w:rFonts w:ascii="Times New Roman" w:eastAsia="標楷體" w:hAnsi="Times New Roman" w:hint="eastAsia"/>
        </w:rPr>
        <w:t>修正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3260"/>
        <w:gridCol w:w="3969"/>
      </w:tblGrid>
      <w:tr w:rsidR="00360D87" w:rsidRPr="00F70CBA" w14:paraId="5B6D7AB4" w14:textId="77777777" w:rsidTr="00016F86">
        <w:trPr>
          <w:jc w:val="center"/>
        </w:trPr>
        <w:tc>
          <w:tcPr>
            <w:tcW w:w="1696" w:type="dxa"/>
            <w:vAlign w:val="center"/>
          </w:tcPr>
          <w:p w14:paraId="41BCCCDF" w14:textId="77777777" w:rsidR="006F061C" w:rsidRPr="00F70CBA" w:rsidRDefault="006F061C" w:rsidP="00257E3B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993" w:type="dxa"/>
            <w:vAlign w:val="center"/>
          </w:tcPr>
          <w:p w14:paraId="030C6247" w14:textId="77777777" w:rsidR="006F061C" w:rsidRPr="00F70CBA" w:rsidRDefault="006F061C" w:rsidP="00257E3B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F70CBA">
              <w:rPr>
                <w:rFonts w:ascii="Times New Roman" w:eastAsia="標楷體" w:hAnsi="Times New Roman"/>
                <w:spacing w:val="-20"/>
                <w:szCs w:val="24"/>
              </w:rPr>
              <w:t>單位</w:t>
            </w:r>
          </w:p>
        </w:tc>
        <w:tc>
          <w:tcPr>
            <w:tcW w:w="3260" w:type="dxa"/>
            <w:vAlign w:val="center"/>
          </w:tcPr>
          <w:p w14:paraId="0D22FA6A" w14:textId="77777777" w:rsidR="006F061C" w:rsidRPr="00F70CBA" w:rsidRDefault="006F061C" w:rsidP="00257E3B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編列基準</w:t>
            </w:r>
          </w:p>
        </w:tc>
        <w:tc>
          <w:tcPr>
            <w:tcW w:w="3969" w:type="dxa"/>
          </w:tcPr>
          <w:p w14:paraId="11ED65F7" w14:textId="77777777" w:rsidR="006F061C" w:rsidRPr="00F70CBA" w:rsidRDefault="006F061C" w:rsidP="00257E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支用說明</w:t>
            </w:r>
          </w:p>
        </w:tc>
      </w:tr>
      <w:tr w:rsidR="00360D87" w:rsidRPr="00F70CBA" w14:paraId="5E6F6126" w14:textId="77777777" w:rsidTr="00016F86">
        <w:trPr>
          <w:jc w:val="center"/>
        </w:trPr>
        <w:tc>
          <w:tcPr>
            <w:tcW w:w="1696" w:type="dxa"/>
            <w:vAlign w:val="center"/>
          </w:tcPr>
          <w:p w14:paraId="12092F03" w14:textId="4314D92E" w:rsidR="006F061C" w:rsidRPr="00F70CBA" w:rsidRDefault="00CE59B9" w:rsidP="00257E3B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（一）出席費</w:t>
            </w:r>
          </w:p>
        </w:tc>
        <w:tc>
          <w:tcPr>
            <w:tcW w:w="993" w:type="dxa"/>
            <w:vAlign w:val="center"/>
          </w:tcPr>
          <w:p w14:paraId="055D3932" w14:textId="77777777" w:rsidR="006F061C" w:rsidRPr="00F70CBA" w:rsidRDefault="008A5553" w:rsidP="00B1583B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F70CBA">
              <w:rPr>
                <w:rFonts w:ascii="Times New Roman" w:eastAsia="標楷體" w:hAnsi="Times New Roman"/>
                <w:spacing w:val="-20"/>
                <w:szCs w:val="24"/>
              </w:rPr>
              <w:t>人次</w:t>
            </w:r>
          </w:p>
        </w:tc>
        <w:tc>
          <w:tcPr>
            <w:tcW w:w="3260" w:type="dxa"/>
            <w:vAlign w:val="center"/>
          </w:tcPr>
          <w:p w14:paraId="5027692B" w14:textId="48E90997" w:rsidR="008B458C" w:rsidRPr="00F70CBA" w:rsidRDefault="00FC452F" w:rsidP="00FC452F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認定會議、</w:t>
            </w:r>
            <w:proofErr w:type="gramStart"/>
            <w:r w:rsidRPr="00F70CBA">
              <w:rPr>
                <w:rFonts w:ascii="Times New Roman" w:eastAsia="標楷體" w:hAnsi="Times New Roman" w:hint="eastAsia"/>
                <w:szCs w:val="24"/>
              </w:rPr>
              <w:t>校事會議</w:t>
            </w:r>
            <w:proofErr w:type="gramEnd"/>
            <w:r w:rsidRPr="00F70CBA">
              <w:rPr>
                <w:rFonts w:ascii="Times New Roman" w:eastAsia="標楷體" w:hAnsi="Times New Roman" w:hint="eastAsia"/>
                <w:szCs w:val="24"/>
              </w:rPr>
              <w:t>、生對生審查小組會議、</w:t>
            </w:r>
            <w:r w:rsidRPr="00F70CBA">
              <w:rPr>
                <w:rFonts w:ascii="Times New Roman" w:eastAsia="標楷體" w:hAnsi="Times New Roman"/>
                <w:szCs w:val="24"/>
              </w:rPr>
              <w:t>調查訪談</w:t>
            </w:r>
            <w:r w:rsidRPr="00F70CBA">
              <w:rPr>
                <w:rFonts w:ascii="Times New Roman" w:eastAsia="標楷體" w:hAnsi="Times New Roman" w:hint="eastAsia"/>
                <w:szCs w:val="24"/>
              </w:rPr>
              <w:t>、生對生調和會議、校園</w:t>
            </w:r>
            <w:proofErr w:type="gramStart"/>
            <w:r w:rsidRPr="00F70CBA">
              <w:rPr>
                <w:rFonts w:ascii="Times New Roman" w:eastAsia="標楷體" w:hAnsi="Times New Roman" w:hint="eastAsia"/>
                <w:szCs w:val="24"/>
              </w:rPr>
              <w:t>霸凌</w:t>
            </w:r>
            <w:r w:rsidR="00692013" w:rsidRPr="00F70CBA">
              <w:rPr>
                <w:rFonts w:ascii="Times New Roman" w:eastAsia="標楷體" w:hAnsi="Times New Roman" w:hint="eastAsia"/>
                <w:szCs w:val="24"/>
              </w:rPr>
              <w:t>防</w:t>
            </w:r>
            <w:proofErr w:type="gramEnd"/>
            <w:r w:rsidR="00692013" w:rsidRPr="00F70CBA">
              <w:rPr>
                <w:rFonts w:ascii="Times New Roman" w:eastAsia="標楷體" w:hAnsi="Times New Roman" w:hint="eastAsia"/>
                <w:szCs w:val="24"/>
              </w:rPr>
              <w:t>制委員會</w:t>
            </w:r>
            <w:r w:rsidRPr="00F70CBA">
              <w:rPr>
                <w:rFonts w:ascii="Times New Roman" w:eastAsia="標楷體" w:hAnsi="Times New Roman" w:hint="eastAsia"/>
                <w:szCs w:val="24"/>
              </w:rPr>
              <w:t>會議：</w:t>
            </w:r>
          </w:p>
          <w:p w14:paraId="00EE0A27" w14:textId="7245ECDC" w:rsidR="008B458C" w:rsidRPr="00F70CBA" w:rsidRDefault="008A5553" w:rsidP="00FC452F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(1)</w:t>
            </w:r>
            <w:r w:rsidR="00FC452F" w:rsidRPr="00F70CB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2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小時內</w:t>
            </w:r>
            <w:r w:rsidR="004570E1" w:rsidRPr="00F70CBA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4570E1" w:rsidRPr="00F70CBA">
              <w:rPr>
                <w:rFonts w:ascii="Times New Roman" w:eastAsia="標楷體" w:hAnsi="Times New Roman" w:hint="eastAsia"/>
                <w:szCs w:val="24"/>
              </w:rPr>
              <w:t>含</w:t>
            </w:r>
            <w:r w:rsidR="004570E1" w:rsidRPr="00F70CBA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：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1</w:t>
            </w:r>
            <w:r w:rsidRPr="00F70CBA">
              <w:rPr>
                <w:rFonts w:ascii="Times New Roman" w:eastAsia="標楷體" w:hAnsi="Times New Roman"/>
                <w:szCs w:val="24"/>
              </w:rPr>
              <w:t>,</w:t>
            </w:r>
            <w:r w:rsidR="002B4672" w:rsidRPr="00F70CBA">
              <w:rPr>
                <w:rFonts w:ascii="Times New Roman" w:eastAsia="標楷體" w:hAnsi="Times New Roman"/>
                <w:szCs w:val="24"/>
              </w:rPr>
              <w:t>25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0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元</w:t>
            </w:r>
          </w:p>
          <w:p w14:paraId="7515703B" w14:textId="2C7433A5" w:rsidR="008A5553" w:rsidRPr="00F70CBA" w:rsidRDefault="008A5553" w:rsidP="00FC452F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(2)</w:t>
            </w:r>
            <w:r w:rsidR="00FC452F" w:rsidRPr="00F70CB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2-4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小時：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2</w:t>
            </w:r>
            <w:r w:rsidRPr="00F70CBA">
              <w:rPr>
                <w:rFonts w:ascii="Times New Roman" w:eastAsia="標楷體" w:hAnsi="Times New Roman"/>
                <w:szCs w:val="24"/>
              </w:rPr>
              <w:t>,</w:t>
            </w:r>
            <w:r w:rsidR="002B4672" w:rsidRPr="00F70CBA">
              <w:rPr>
                <w:rFonts w:ascii="Times New Roman" w:eastAsia="標楷體" w:hAnsi="Times New Roman"/>
                <w:szCs w:val="24"/>
              </w:rPr>
              <w:t>5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00</w:t>
            </w:r>
            <w:r w:rsidR="00661E3E" w:rsidRPr="00F70CBA">
              <w:rPr>
                <w:rFonts w:ascii="Times New Roman" w:eastAsia="標楷體" w:hAnsi="Times New Roman"/>
                <w:szCs w:val="24"/>
              </w:rPr>
              <w:t>元</w:t>
            </w:r>
          </w:p>
        </w:tc>
        <w:tc>
          <w:tcPr>
            <w:tcW w:w="3969" w:type="dxa"/>
          </w:tcPr>
          <w:p w14:paraId="5879ACEA" w14:textId="481B3663" w:rsidR="00B52BCB" w:rsidRPr="00F70CBA" w:rsidRDefault="00B52BCB" w:rsidP="00B52BCB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會議依調查</w:t>
            </w:r>
            <w:r w:rsidR="00B1583B" w:rsidRPr="00F70CBA">
              <w:rPr>
                <w:rFonts w:ascii="Times New Roman" w:eastAsia="標楷體" w:hAnsi="Times New Roman" w:hint="eastAsia"/>
                <w:szCs w:val="24"/>
              </w:rPr>
              <w:t>或調和</w:t>
            </w:r>
            <w:r w:rsidRPr="00F70CBA">
              <w:rPr>
                <w:rFonts w:ascii="Times New Roman" w:eastAsia="標楷體" w:hAnsi="Times New Roman"/>
                <w:szCs w:val="24"/>
              </w:rPr>
              <w:t>對象不同以場次計，每人每日支給上限</w:t>
            </w:r>
            <w:r w:rsidRPr="00F70CBA">
              <w:rPr>
                <w:rFonts w:ascii="Times New Roman" w:eastAsia="標楷體" w:hAnsi="Times New Roman"/>
                <w:szCs w:val="24"/>
              </w:rPr>
              <w:t xml:space="preserve"> 5,000 </w:t>
            </w:r>
            <w:r w:rsidRPr="00F70CBA">
              <w:rPr>
                <w:rFonts w:ascii="Times New Roman" w:eastAsia="標楷體" w:hAnsi="Times New Roman"/>
                <w:szCs w:val="24"/>
              </w:rPr>
              <w:t>元整。</w:t>
            </w:r>
          </w:p>
          <w:p w14:paraId="76596472" w14:textId="3364740A" w:rsidR="00D42851" w:rsidRPr="00F70CBA" w:rsidRDefault="00B52BCB" w:rsidP="00D4285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以邀請當事人</w:t>
            </w:r>
            <w:r w:rsidRPr="00F70CBA">
              <w:rPr>
                <w:rFonts w:ascii="Times New Roman" w:eastAsia="標楷體" w:hAnsi="Times New Roman"/>
                <w:szCs w:val="24"/>
              </w:rPr>
              <w:t>(</w:t>
            </w:r>
            <w:r w:rsidRPr="00F70CBA">
              <w:rPr>
                <w:rFonts w:ascii="Times New Roman" w:eastAsia="標楷體" w:hAnsi="Times New Roman"/>
                <w:szCs w:val="24"/>
              </w:rPr>
              <w:t>行為人、</w:t>
            </w:r>
            <w:r w:rsidR="00673AD6" w:rsidRPr="00F70CBA">
              <w:rPr>
                <w:rFonts w:ascii="Times New Roman" w:eastAsia="標楷體" w:hAnsi="Times New Roman" w:hint="eastAsia"/>
                <w:szCs w:val="24"/>
              </w:rPr>
              <w:t>被害人</w:t>
            </w:r>
            <w:r w:rsidRPr="00F70CBA">
              <w:rPr>
                <w:rFonts w:ascii="Times New Roman" w:eastAsia="標楷體" w:hAnsi="Times New Roman"/>
                <w:szCs w:val="24"/>
              </w:rPr>
              <w:t>)</w:t>
            </w:r>
            <w:r w:rsidRPr="00F70CBA">
              <w:rPr>
                <w:rFonts w:ascii="Times New Roman" w:eastAsia="標楷體" w:hAnsi="Times New Roman"/>
                <w:szCs w:val="24"/>
              </w:rPr>
              <w:t>或相關人員等以外之</w:t>
            </w:r>
            <w:r w:rsidR="00D524D1" w:rsidRPr="00F70CBA">
              <w:rPr>
                <w:rFonts w:ascii="Times New Roman" w:eastAsia="標楷體" w:hAnsi="Times New Roman" w:hint="eastAsia"/>
                <w:szCs w:val="24"/>
              </w:rPr>
              <w:t>校外</w:t>
            </w:r>
            <w:r w:rsidRPr="00F70CBA">
              <w:rPr>
                <w:rFonts w:ascii="Times New Roman" w:eastAsia="標楷體" w:hAnsi="Times New Roman"/>
                <w:szCs w:val="24"/>
              </w:rPr>
              <w:t>人員出席</w:t>
            </w:r>
            <w:r w:rsidR="00FC452F" w:rsidRPr="00F70CBA">
              <w:rPr>
                <w:rFonts w:ascii="Times New Roman" w:eastAsia="標楷體" w:hAnsi="Times New Roman" w:hint="eastAsia"/>
                <w:szCs w:val="24"/>
              </w:rPr>
              <w:t>認定會議</w:t>
            </w:r>
            <w:r w:rsidR="00FC7521" w:rsidRPr="00F70CBA">
              <w:rPr>
                <w:rFonts w:ascii="Times New Roman" w:eastAsia="標楷體" w:hAnsi="Times New Roman" w:hint="eastAsia"/>
                <w:szCs w:val="24"/>
              </w:rPr>
              <w:t>、校外人員出席費</w:t>
            </w:r>
            <w:r w:rsidR="00FC452F" w:rsidRPr="00F70CBA">
              <w:rPr>
                <w:rFonts w:ascii="Times New Roman" w:eastAsia="標楷體" w:hAnsi="Times New Roman" w:hint="eastAsia"/>
                <w:szCs w:val="24"/>
              </w:rPr>
              <w:t>、</w:t>
            </w:r>
            <w:proofErr w:type="gramStart"/>
            <w:r w:rsidR="00FC452F" w:rsidRPr="00F70CBA">
              <w:rPr>
                <w:rFonts w:ascii="Times New Roman" w:eastAsia="標楷體" w:hAnsi="Times New Roman" w:hint="eastAsia"/>
                <w:szCs w:val="24"/>
              </w:rPr>
              <w:t>校事會議</w:t>
            </w:r>
            <w:proofErr w:type="gramEnd"/>
            <w:r w:rsidR="00FC452F" w:rsidRPr="00F70CBA">
              <w:rPr>
                <w:rFonts w:ascii="Times New Roman" w:eastAsia="標楷體" w:hAnsi="Times New Roman" w:hint="eastAsia"/>
                <w:szCs w:val="24"/>
              </w:rPr>
              <w:t>、生對生審查小組會議、</w:t>
            </w:r>
            <w:r w:rsidR="00FC452F" w:rsidRPr="00F70CBA">
              <w:rPr>
                <w:rFonts w:ascii="Times New Roman" w:eastAsia="標楷體" w:hAnsi="Times New Roman"/>
                <w:szCs w:val="24"/>
              </w:rPr>
              <w:t>調查訪談</w:t>
            </w:r>
            <w:r w:rsidR="00FC452F" w:rsidRPr="00F70CBA">
              <w:rPr>
                <w:rFonts w:ascii="Times New Roman" w:eastAsia="標楷體" w:hAnsi="Times New Roman" w:hint="eastAsia"/>
                <w:szCs w:val="24"/>
              </w:rPr>
              <w:t>、生對生調和會議、校園</w:t>
            </w:r>
            <w:proofErr w:type="gramStart"/>
            <w:r w:rsidR="00FC452F" w:rsidRPr="00F70CBA">
              <w:rPr>
                <w:rFonts w:ascii="Times New Roman" w:eastAsia="標楷體" w:hAnsi="Times New Roman" w:hint="eastAsia"/>
                <w:szCs w:val="24"/>
              </w:rPr>
              <w:t>霸凌</w:t>
            </w:r>
            <w:r w:rsidR="00692013" w:rsidRPr="00F70CBA">
              <w:rPr>
                <w:rFonts w:ascii="Times New Roman" w:eastAsia="標楷體" w:hAnsi="Times New Roman" w:hint="eastAsia"/>
                <w:szCs w:val="24"/>
              </w:rPr>
              <w:t>防</w:t>
            </w:r>
            <w:proofErr w:type="gramEnd"/>
            <w:r w:rsidR="00692013" w:rsidRPr="00F70CBA">
              <w:rPr>
                <w:rFonts w:ascii="Times New Roman" w:eastAsia="標楷體" w:hAnsi="Times New Roman" w:hint="eastAsia"/>
                <w:szCs w:val="24"/>
              </w:rPr>
              <w:t>制委員會</w:t>
            </w:r>
            <w:r w:rsidR="00FC452F" w:rsidRPr="00F70CBA">
              <w:rPr>
                <w:rFonts w:ascii="Times New Roman" w:eastAsia="標楷體" w:hAnsi="Times New Roman" w:hint="eastAsia"/>
                <w:szCs w:val="24"/>
              </w:rPr>
              <w:t>會議</w:t>
            </w:r>
            <w:r w:rsidRPr="00F70CBA">
              <w:rPr>
                <w:rFonts w:ascii="Times New Roman" w:eastAsia="標楷體" w:hAnsi="Times New Roman"/>
                <w:szCs w:val="24"/>
              </w:rPr>
              <w:t>等具會議性質者，始得支領。</w:t>
            </w:r>
          </w:p>
        </w:tc>
      </w:tr>
      <w:tr w:rsidR="00360D87" w:rsidRPr="00F70CBA" w14:paraId="1D3BBEA8" w14:textId="77777777" w:rsidTr="00016F86">
        <w:trPr>
          <w:jc w:val="center"/>
        </w:trPr>
        <w:tc>
          <w:tcPr>
            <w:tcW w:w="1696" w:type="dxa"/>
            <w:vAlign w:val="center"/>
          </w:tcPr>
          <w:p w14:paraId="71EED2D5" w14:textId="1027FF2B" w:rsidR="0029169E" w:rsidRPr="00F70CBA" w:rsidRDefault="0029169E" w:rsidP="00B1583B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（二）</w:t>
            </w:r>
            <w:r w:rsidR="00B52BCB" w:rsidRPr="00F70CBA">
              <w:rPr>
                <w:rFonts w:ascii="Times New Roman" w:eastAsia="標楷體" w:hAnsi="Times New Roman"/>
                <w:szCs w:val="24"/>
              </w:rPr>
              <w:t>撰稿費</w:t>
            </w:r>
          </w:p>
        </w:tc>
        <w:tc>
          <w:tcPr>
            <w:tcW w:w="993" w:type="dxa"/>
            <w:vAlign w:val="center"/>
          </w:tcPr>
          <w:p w14:paraId="721B2206" w14:textId="77777777" w:rsidR="0029169E" w:rsidRPr="00F70CBA" w:rsidRDefault="0029169E" w:rsidP="00B158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每千字</w:t>
            </w:r>
          </w:p>
        </w:tc>
        <w:tc>
          <w:tcPr>
            <w:tcW w:w="3260" w:type="dxa"/>
          </w:tcPr>
          <w:p w14:paraId="2117AEB6" w14:textId="6A57D546" w:rsidR="00B52BCB" w:rsidRPr="00F70CBA" w:rsidRDefault="00B52BCB" w:rsidP="00B52BCB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案由、調查</w:t>
            </w:r>
            <w:r w:rsidR="00C230D8" w:rsidRPr="00F70CBA">
              <w:rPr>
                <w:rFonts w:ascii="Times New Roman" w:eastAsia="標楷體" w:hAnsi="Times New Roman" w:hint="eastAsia"/>
                <w:szCs w:val="24"/>
              </w:rPr>
              <w:t>（或調和）</w:t>
            </w:r>
            <w:r w:rsidR="002E4DC0" w:rsidRPr="00F70CBA">
              <w:rPr>
                <w:rFonts w:ascii="Times New Roman" w:eastAsia="標楷體" w:hAnsi="Times New Roman" w:hint="eastAsia"/>
                <w:szCs w:val="24"/>
              </w:rPr>
              <w:t>歷程</w:t>
            </w:r>
            <w:r w:rsidRPr="00F70CBA">
              <w:rPr>
                <w:rFonts w:ascii="Times New Roman" w:eastAsia="標楷體" w:hAnsi="Times New Roman"/>
                <w:szCs w:val="24"/>
              </w:rPr>
              <w:t>、事實認定</w:t>
            </w:r>
            <w:r w:rsidR="002E4DC0" w:rsidRPr="00F70CBA">
              <w:rPr>
                <w:rFonts w:ascii="Times New Roman" w:eastAsia="標楷體" w:hAnsi="Times New Roman" w:hint="eastAsia"/>
                <w:szCs w:val="24"/>
              </w:rPr>
              <w:t>及理由</w:t>
            </w:r>
            <w:r w:rsidRPr="00F70CBA">
              <w:rPr>
                <w:rFonts w:ascii="Times New Roman" w:eastAsia="標楷體" w:hAnsi="Times New Roman"/>
                <w:szCs w:val="24"/>
              </w:rPr>
              <w:t>、</w:t>
            </w:r>
            <w:r w:rsidR="00C230D8" w:rsidRPr="00F70CBA">
              <w:rPr>
                <w:rFonts w:ascii="Times New Roman" w:eastAsia="標楷體" w:hAnsi="Times New Roman" w:hint="eastAsia"/>
                <w:szCs w:val="24"/>
              </w:rPr>
              <w:t>調和協議之內容、</w:t>
            </w:r>
            <w:r w:rsidRPr="00F70CBA">
              <w:rPr>
                <w:rFonts w:ascii="Times New Roman" w:eastAsia="標楷體" w:hAnsi="Times New Roman"/>
                <w:szCs w:val="24"/>
              </w:rPr>
              <w:t>處理建議等：</w:t>
            </w:r>
            <w:r w:rsidR="00FB7D9E" w:rsidRPr="00F70CBA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FB7D9E" w:rsidRPr="00F70CBA">
              <w:rPr>
                <w:rFonts w:ascii="Times New Roman" w:eastAsia="標楷體" w:hAnsi="Times New Roman"/>
                <w:szCs w:val="24"/>
              </w:rPr>
              <w:t>,100</w:t>
            </w:r>
            <w:r w:rsidRPr="00F70CBA">
              <w:rPr>
                <w:rFonts w:ascii="Times New Roman" w:eastAsia="標楷體" w:hAnsi="Times New Roman"/>
                <w:szCs w:val="24"/>
              </w:rPr>
              <w:t>元</w:t>
            </w:r>
            <w:r w:rsidR="00BD3EA8" w:rsidRPr="00F70CBA">
              <w:rPr>
                <w:rFonts w:ascii="Times New Roman" w:eastAsia="標楷體" w:hAnsi="Times New Roman" w:hint="eastAsia"/>
                <w:szCs w:val="24"/>
              </w:rPr>
              <w:t>至</w:t>
            </w:r>
            <w:r w:rsidR="00BD3EA8" w:rsidRPr="00F70CBA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BD3EA8" w:rsidRPr="00F70CBA">
              <w:rPr>
                <w:rFonts w:ascii="Times New Roman" w:eastAsia="標楷體" w:hAnsi="Times New Roman"/>
                <w:szCs w:val="24"/>
              </w:rPr>
              <w:t>,600</w:t>
            </w:r>
            <w:r w:rsidR="00BD3EA8" w:rsidRPr="00F70CBA">
              <w:rPr>
                <w:rFonts w:ascii="Times New Roman" w:eastAsia="標楷體" w:hAnsi="Times New Roman" w:hint="eastAsia"/>
                <w:szCs w:val="24"/>
              </w:rPr>
              <w:t>元</w:t>
            </w:r>
          </w:p>
          <w:p w14:paraId="7C7D841E" w14:textId="3E08B0C8" w:rsidR="0029169E" w:rsidRPr="00F70CBA" w:rsidRDefault="00AC3C03" w:rsidP="00B52BCB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當事人陳述之重點</w:t>
            </w:r>
            <w:r w:rsidR="00B52BCB" w:rsidRPr="00F70CBA">
              <w:rPr>
                <w:rFonts w:ascii="Times New Roman" w:eastAsia="標楷體" w:hAnsi="Times New Roman"/>
                <w:szCs w:val="24"/>
              </w:rPr>
              <w:t>：</w:t>
            </w:r>
            <w:r w:rsidR="00B52BCB" w:rsidRPr="00F70CBA">
              <w:rPr>
                <w:rFonts w:ascii="Times New Roman" w:eastAsia="標楷體" w:hAnsi="Times New Roman"/>
                <w:szCs w:val="24"/>
              </w:rPr>
              <w:t>300</w:t>
            </w:r>
            <w:r w:rsidR="00B52BCB" w:rsidRPr="00F70CBA">
              <w:rPr>
                <w:rFonts w:ascii="Times New Roman" w:eastAsia="標楷體" w:hAnsi="Times New Roman"/>
                <w:szCs w:val="24"/>
              </w:rPr>
              <w:t>元</w:t>
            </w:r>
            <w:r w:rsidR="00D01657" w:rsidRPr="00F70CBA">
              <w:rPr>
                <w:rFonts w:ascii="Times New Roman" w:eastAsia="標楷體" w:hAnsi="Times New Roman"/>
                <w:szCs w:val="24"/>
              </w:rPr>
              <w:t>至</w:t>
            </w:r>
            <w:r w:rsidR="00D01657" w:rsidRPr="00F70CBA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D01657" w:rsidRPr="00F70CBA">
              <w:rPr>
                <w:rFonts w:ascii="Times New Roman" w:eastAsia="標楷體" w:hAnsi="Times New Roman"/>
                <w:szCs w:val="24"/>
              </w:rPr>
              <w:t>80</w:t>
            </w:r>
            <w:r w:rsidR="00D01657" w:rsidRPr="00F70CBA">
              <w:rPr>
                <w:rFonts w:ascii="Times New Roman" w:eastAsia="標楷體" w:hAnsi="Times New Roman" w:hint="eastAsia"/>
                <w:szCs w:val="24"/>
              </w:rPr>
              <w:t>元，</w:t>
            </w:r>
            <w:r w:rsidR="00B52BCB" w:rsidRPr="00F70CBA">
              <w:rPr>
                <w:rFonts w:ascii="Times New Roman" w:eastAsia="標楷體" w:hAnsi="Times New Roman"/>
                <w:szCs w:val="24"/>
              </w:rPr>
              <w:t>每份報告</w:t>
            </w:r>
            <w:r w:rsidR="00186278" w:rsidRPr="00F70CBA">
              <w:rPr>
                <w:rFonts w:ascii="Times New Roman" w:eastAsia="標楷體" w:hAnsi="Times New Roman" w:hint="eastAsia"/>
                <w:szCs w:val="24"/>
              </w:rPr>
              <w:t>補助</w:t>
            </w:r>
            <w:r w:rsidR="00B52BCB" w:rsidRPr="00F70CBA">
              <w:rPr>
                <w:rFonts w:ascii="Times New Roman" w:eastAsia="標楷體" w:hAnsi="Times New Roman"/>
                <w:b/>
                <w:bCs/>
                <w:szCs w:val="24"/>
              </w:rPr>
              <w:t>上限</w:t>
            </w:r>
            <w:r w:rsidR="00B52BCB" w:rsidRPr="00F70CBA">
              <w:rPr>
                <w:rFonts w:ascii="Times New Roman" w:eastAsia="標楷體" w:hAnsi="Times New Roman"/>
                <w:b/>
                <w:bCs/>
                <w:szCs w:val="24"/>
              </w:rPr>
              <w:t>3,000</w:t>
            </w:r>
            <w:r w:rsidR="00B52BCB" w:rsidRPr="00F70CBA">
              <w:rPr>
                <w:rFonts w:ascii="Times New Roman" w:eastAsia="標楷體" w:hAnsi="Times New Roman"/>
                <w:b/>
                <w:bCs/>
                <w:szCs w:val="24"/>
              </w:rPr>
              <w:t>元</w:t>
            </w:r>
            <w:r w:rsidR="00B52BCB" w:rsidRPr="00F70CBA">
              <w:rPr>
                <w:rFonts w:ascii="Times New Roman" w:eastAsia="標楷體" w:hAnsi="Times New Roman"/>
                <w:szCs w:val="24"/>
              </w:rPr>
              <w:t>。</w:t>
            </w:r>
          </w:p>
        </w:tc>
        <w:tc>
          <w:tcPr>
            <w:tcW w:w="3969" w:type="dxa"/>
          </w:tcPr>
          <w:p w14:paraId="6FA80E5B" w14:textId="60860338" w:rsidR="0029169E" w:rsidRPr="00F70CBA" w:rsidRDefault="00B52BCB" w:rsidP="00A0227F">
            <w:pPr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以邀請當事人</w:t>
            </w:r>
            <w:r w:rsidRPr="00F70CBA">
              <w:rPr>
                <w:rFonts w:ascii="Times New Roman" w:eastAsia="標楷體" w:hAnsi="Times New Roman"/>
                <w:szCs w:val="24"/>
              </w:rPr>
              <w:t>(</w:t>
            </w:r>
            <w:r w:rsidRPr="00F70CBA">
              <w:rPr>
                <w:rFonts w:ascii="Times New Roman" w:eastAsia="標楷體" w:hAnsi="Times New Roman"/>
                <w:szCs w:val="24"/>
              </w:rPr>
              <w:t>行為人、</w:t>
            </w:r>
            <w:r w:rsidR="00673AD6" w:rsidRPr="00F70CBA">
              <w:rPr>
                <w:rFonts w:ascii="Times New Roman" w:eastAsia="標楷體" w:hAnsi="Times New Roman" w:hint="eastAsia"/>
                <w:szCs w:val="24"/>
              </w:rPr>
              <w:t>被害人</w:t>
            </w:r>
            <w:r w:rsidRPr="00F70CBA">
              <w:rPr>
                <w:rFonts w:ascii="Times New Roman" w:eastAsia="標楷體" w:hAnsi="Times New Roman"/>
                <w:szCs w:val="24"/>
              </w:rPr>
              <w:t>)</w:t>
            </w:r>
            <w:r w:rsidRPr="00F70CBA">
              <w:rPr>
                <w:rFonts w:ascii="Times New Roman" w:eastAsia="標楷體" w:hAnsi="Times New Roman"/>
                <w:szCs w:val="24"/>
              </w:rPr>
              <w:t>或相關人員等以外之</w:t>
            </w:r>
            <w:r w:rsidR="00D524D1" w:rsidRPr="00F70CBA">
              <w:rPr>
                <w:rFonts w:ascii="Times New Roman" w:eastAsia="標楷體" w:hAnsi="Times New Roman" w:hint="eastAsia"/>
                <w:szCs w:val="24"/>
              </w:rPr>
              <w:t>校外</w:t>
            </w:r>
            <w:r w:rsidRPr="00F70CBA">
              <w:rPr>
                <w:rFonts w:ascii="Times New Roman" w:eastAsia="標楷體" w:hAnsi="Times New Roman"/>
                <w:szCs w:val="24"/>
              </w:rPr>
              <w:t>人員撰寫</w:t>
            </w:r>
            <w:r w:rsidR="00D524D1" w:rsidRPr="00F70CBA">
              <w:rPr>
                <w:rFonts w:ascii="Times New Roman" w:eastAsia="標楷體" w:hAnsi="Times New Roman" w:hint="eastAsia"/>
                <w:szCs w:val="24"/>
              </w:rPr>
              <w:t>處理報告表單、</w:t>
            </w:r>
            <w:r w:rsidRPr="00F70CBA">
              <w:rPr>
                <w:rFonts w:ascii="Times New Roman" w:eastAsia="標楷體" w:hAnsi="Times New Roman"/>
                <w:szCs w:val="24"/>
              </w:rPr>
              <w:t>調查報告</w:t>
            </w:r>
            <w:r w:rsidR="00C230D8" w:rsidRPr="00F70CBA">
              <w:rPr>
                <w:rFonts w:ascii="Times New Roman" w:eastAsia="標楷體" w:hAnsi="Times New Roman" w:hint="eastAsia"/>
                <w:szCs w:val="24"/>
              </w:rPr>
              <w:t>或調和報告</w:t>
            </w:r>
            <w:r w:rsidRPr="00F70CBA">
              <w:rPr>
                <w:rFonts w:ascii="Times New Roman" w:eastAsia="標楷體" w:hAnsi="Times New Roman"/>
                <w:szCs w:val="24"/>
              </w:rPr>
              <w:t>始得支領。</w:t>
            </w:r>
          </w:p>
        </w:tc>
      </w:tr>
      <w:tr w:rsidR="00C8402B" w:rsidRPr="00F70CBA" w14:paraId="24DA07DB" w14:textId="77777777" w:rsidTr="00016F86">
        <w:trPr>
          <w:jc w:val="center"/>
        </w:trPr>
        <w:tc>
          <w:tcPr>
            <w:tcW w:w="1696" w:type="dxa"/>
            <w:vAlign w:val="center"/>
          </w:tcPr>
          <w:p w14:paraId="4A4C150C" w14:textId="7EE75A8D" w:rsidR="00C8402B" w:rsidRPr="00F70CBA" w:rsidRDefault="00C8402B" w:rsidP="00C8402B">
            <w:pPr>
              <w:snapToGrid w:val="0"/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（三）</w:t>
            </w:r>
            <w:r w:rsidR="00692357" w:rsidRPr="00F70CBA">
              <w:rPr>
                <w:rFonts w:ascii="Times New Roman" w:eastAsia="標楷體" w:hAnsi="Times New Roman" w:hint="eastAsia"/>
                <w:szCs w:val="24"/>
              </w:rPr>
              <w:t>校內調查人員</w:t>
            </w:r>
            <w:r w:rsidRPr="00F70CBA">
              <w:rPr>
                <w:rFonts w:ascii="Times New Roman" w:eastAsia="標楷體" w:hAnsi="Times New Roman" w:hint="eastAsia"/>
                <w:szCs w:val="24"/>
              </w:rPr>
              <w:t>加班費</w:t>
            </w:r>
          </w:p>
        </w:tc>
        <w:tc>
          <w:tcPr>
            <w:tcW w:w="993" w:type="dxa"/>
            <w:vAlign w:val="center"/>
          </w:tcPr>
          <w:p w14:paraId="63D05908" w14:textId="3D19FBBE" w:rsidR="00C8402B" w:rsidRPr="00F70CBA" w:rsidRDefault="00254D6E" w:rsidP="00B1583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式</w:t>
            </w:r>
          </w:p>
        </w:tc>
        <w:tc>
          <w:tcPr>
            <w:tcW w:w="3260" w:type="dxa"/>
          </w:tcPr>
          <w:p w14:paraId="478B8245" w14:textId="77777777" w:rsidR="00692357" w:rsidRPr="00F70CBA" w:rsidRDefault="00692357" w:rsidP="00692357">
            <w:pPr>
              <w:rPr>
                <w:rFonts w:ascii="Times New Roman" w:eastAsia="標楷體" w:hAnsi="Times New Roman"/>
                <w:szCs w:val="24"/>
              </w:rPr>
            </w:pPr>
          </w:p>
          <w:p w14:paraId="0E10EE84" w14:textId="77777777" w:rsidR="00692357" w:rsidRPr="00F70CBA" w:rsidRDefault="00692357" w:rsidP="00692357">
            <w:pPr>
              <w:rPr>
                <w:rFonts w:ascii="Times New Roman" w:eastAsia="標楷體" w:hAnsi="Times New Roman"/>
                <w:szCs w:val="24"/>
              </w:rPr>
            </w:pPr>
          </w:p>
          <w:p w14:paraId="660470EE" w14:textId="77777777" w:rsidR="00692357" w:rsidRPr="00F70CBA" w:rsidRDefault="00692357" w:rsidP="00692357">
            <w:pPr>
              <w:rPr>
                <w:rFonts w:ascii="Times New Roman" w:eastAsia="標楷體" w:hAnsi="Times New Roman"/>
                <w:szCs w:val="24"/>
              </w:rPr>
            </w:pPr>
          </w:p>
          <w:p w14:paraId="24D761F5" w14:textId="77777777" w:rsidR="00692357" w:rsidRPr="00F70CBA" w:rsidRDefault="00692357" w:rsidP="00692357">
            <w:pPr>
              <w:rPr>
                <w:rFonts w:ascii="Times New Roman" w:eastAsia="標楷體" w:hAnsi="Times New Roman"/>
                <w:szCs w:val="24"/>
              </w:rPr>
            </w:pPr>
          </w:p>
          <w:p w14:paraId="24D3D9D3" w14:textId="77777777" w:rsidR="00692357" w:rsidRPr="00F70CBA" w:rsidRDefault="00692357" w:rsidP="00692357">
            <w:pPr>
              <w:rPr>
                <w:rFonts w:ascii="Times New Roman" w:eastAsia="標楷體" w:hAnsi="Times New Roman"/>
                <w:szCs w:val="24"/>
              </w:rPr>
            </w:pPr>
          </w:p>
          <w:p w14:paraId="4AF4626B" w14:textId="6E5847A5" w:rsidR="00C8402B" w:rsidRPr="00F70CBA" w:rsidRDefault="004308E1" w:rsidP="00692357">
            <w:pPr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每案</w:t>
            </w:r>
            <w:r w:rsidR="00DD6E46" w:rsidRPr="00F70CBA">
              <w:rPr>
                <w:rFonts w:ascii="Times New Roman" w:eastAsia="標楷體" w:hAnsi="Times New Roman" w:hint="eastAsia"/>
                <w:szCs w:val="24"/>
              </w:rPr>
              <w:t>補助</w:t>
            </w:r>
            <w:r w:rsidR="00254D6E" w:rsidRPr="00F70CBA">
              <w:rPr>
                <w:rFonts w:ascii="Times New Roman" w:eastAsia="標楷體" w:hAnsi="Times New Roman" w:hint="eastAsia"/>
                <w:szCs w:val="24"/>
              </w:rPr>
              <w:t>上限</w:t>
            </w:r>
            <w:r w:rsidR="00254D6E" w:rsidRPr="00F70CBA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254D6E" w:rsidRPr="00F70CBA">
              <w:rPr>
                <w:rFonts w:ascii="Times New Roman" w:eastAsia="標楷體" w:hAnsi="Times New Roman"/>
                <w:szCs w:val="24"/>
              </w:rPr>
              <w:t>,000</w:t>
            </w:r>
            <w:r w:rsidR="00254D6E" w:rsidRPr="00F70CBA">
              <w:rPr>
                <w:rFonts w:ascii="Times New Roman" w:eastAsia="標楷體" w:hAnsi="Times New Roman" w:hint="eastAsia"/>
                <w:szCs w:val="24"/>
              </w:rPr>
              <w:t>元</w:t>
            </w:r>
          </w:p>
        </w:tc>
        <w:tc>
          <w:tcPr>
            <w:tcW w:w="3969" w:type="dxa"/>
          </w:tcPr>
          <w:p w14:paraId="1C708CE6" w14:textId="3D1A0F8C" w:rsidR="00C8402B" w:rsidRPr="00F70CBA" w:rsidRDefault="00254D6E" w:rsidP="00016F8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適用</w:t>
            </w:r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解聘辦法第</w:t>
            </w:r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9</w:t>
            </w:r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條之</w:t>
            </w:r>
            <w:r w:rsidR="00E61BAC" w:rsidRPr="00F70CBA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及「公立高級中等以下學校教師成績考核辦法」第</w:t>
            </w:r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6</w:t>
            </w:r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條之</w:t>
            </w:r>
            <w:r w:rsidR="00E61BAC" w:rsidRPr="00F70CBA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規定略</w:t>
            </w:r>
            <w:proofErr w:type="gramStart"/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以</w:t>
            </w:r>
            <w:proofErr w:type="gramEnd"/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，校內</w:t>
            </w:r>
            <w:r w:rsidR="001D10B7" w:rsidRPr="00F70CBA">
              <w:rPr>
                <w:rFonts w:ascii="Times New Roman" w:eastAsia="標楷體" w:hAnsi="Times New Roman" w:hint="eastAsia"/>
                <w:szCs w:val="24"/>
              </w:rPr>
              <w:t>調查</w:t>
            </w:r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人員如有加班事實，得依「桃園市政府及所屬各機關學校加班費支給管制要點」規定，申請加班費，申請時請</w:t>
            </w:r>
            <w:proofErr w:type="gramStart"/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併同檢</w:t>
            </w:r>
            <w:proofErr w:type="gramEnd"/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附相關佐證資料，如</w:t>
            </w:r>
            <w:proofErr w:type="gramStart"/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加班費印領清冊</w:t>
            </w:r>
            <w:proofErr w:type="gramEnd"/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影本，並記載加班</w:t>
            </w:r>
            <w:r w:rsidRPr="00F70CBA">
              <w:rPr>
                <w:rFonts w:ascii="Times New Roman" w:eastAsia="標楷體" w:hAnsi="Times New Roman" w:hint="eastAsia"/>
                <w:szCs w:val="24"/>
              </w:rPr>
              <w:t>事</w:t>
            </w:r>
            <w:r w:rsidR="00C8402B" w:rsidRPr="00F70CBA">
              <w:rPr>
                <w:rFonts w:ascii="Times New Roman" w:eastAsia="標楷體" w:hAnsi="Times New Roman" w:hint="eastAsia"/>
                <w:szCs w:val="24"/>
              </w:rPr>
              <w:t>由。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如屬案件行政人員於上班時間以</w:t>
            </w:r>
            <w:proofErr w:type="gramStart"/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處理校安通報</w:t>
            </w:r>
            <w:proofErr w:type="gramEnd"/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體罰</w:t>
            </w:r>
            <w:proofErr w:type="gramStart"/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或霸凌</w:t>
            </w:r>
            <w:proofErr w:type="gramEnd"/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事件確有加班需求者，請依本局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016F86" w:rsidRPr="00F70CBA">
              <w:rPr>
                <w:rFonts w:ascii="Times New Roman" w:eastAsia="標楷體" w:hAnsi="Times New Roman"/>
                <w:szCs w:val="24"/>
              </w:rPr>
              <w:t>12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11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7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日</w:t>
            </w:r>
            <w:proofErr w:type="gramStart"/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桃</w:t>
            </w:r>
            <w:proofErr w:type="gramEnd"/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教學字第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016F86" w:rsidRPr="00F70CBA">
              <w:rPr>
                <w:rFonts w:ascii="Times New Roman" w:eastAsia="標楷體" w:hAnsi="Times New Roman"/>
                <w:szCs w:val="24"/>
              </w:rPr>
              <w:t>120110142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號函規定另案申請加班費（每案補助上限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016F86" w:rsidRPr="00F70CBA">
              <w:rPr>
                <w:rFonts w:ascii="Times New Roman" w:eastAsia="標楷體" w:hAnsi="Times New Roman"/>
                <w:szCs w:val="24"/>
              </w:rPr>
              <w:t>,000</w:t>
            </w:r>
            <w:r w:rsidR="00016F86" w:rsidRPr="00F70CBA">
              <w:rPr>
                <w:rFonts w:ascii="Times New Roman" w:eastAsia="標楷體" w:hAnsi="Times New Roman" w:hint="eastAsia"/>
                <w:szCs w:val="24"/>
              </w:rPr>
              <w:t>元）</w:t>
            </w:r>
          </w:p>
        </w:tc>
      </w:tr>
    </w:tbl>
    <w:p w14:paraId="03ACB867" w14:textId="77777777" w:rsidR="00016F86" w:rsidRPr="00F70CBA" w:rsidRDefault="00016F86" w:rsidP="002B4672">
      <w:pPr>
        <w:rPr>
          <w:rFonts w:ascii="標楷體" w:eastAsia="標楷體" w:hAnsi="標楷體"/>
          <w:bCs/>
        </w:rPr>
      </w:pPr>
    </w:p>
    <w:p w14:paraId="1CFB709B" w14:textId="39B8052C" w:rsidR="00B52BCB" w:rsidRPr="00F70CBA" w:rsidRDefault="002B4672" w:rsidP="00160C3F">
      <w:pPr>
        <w:spacing w:line="340" w:lineRule="exact"/>
        <w:rPr>
          <w:rFonts w:ascii="標楷體" w:eastAsia="標楷體" w:hAnsi="標楷體"/>
          <w:bCs/>
        </w:rPr>
      </w:pPr>
      <w:proofErr w:type="gramStart"/>
      <w:r w:rsidRPr="00F70CBA">
        <w:rPr>
          <w:rFonts w:ascii="標楷體" w:eastAsia="標楷體" w:hAnsi="標楷體" w:hint="eastAsia"/>
          <w:bCs/>
        </w:rPr>
        <w:lastRenderedPageBreak/>
        <w:t>註</w:t>
      </w:r>
      <w:proofErr w:type="gramEnd"/>
      <w:r w:rsidR="00B52BCB" w:rsidRPr="00F70CBA">
        <w:rPr>
          <w:rFonts w:ascii="標楷體" w:eastAsia="標楷體" w:hAnsi="標楷體" w:hint="eastAsia"/>
          <w:bCs/>
        </w:rPr>
        <w:t>：</w:t>
      </w:r>
    </w:p>
    <w:p w14:paraId="4C863ABF" w14:textId="6694F778" w:rsidR="00042ADA" w:rsidRPr="00F70CBA" w:rsidRDefault="00836EE3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補助對象</w:t>
      </w:r>
      <w:r w:rsidR="003B05EB" w:rsidRPr="00F70CBA">
        <w:rPr>
          <w:rFonts w:ascii="標楷體" w:eastAsia="標楷體" w:hAnsi="標楷體" w:hint="eastAsia"/>
          <w:bCs/>
        </w:rPr>
        <w:t>：</w:t>
      </w:r>
      <w:r w:rsidR="000105A9" w:rsidRPr="00F70CBA">
        <w:rPr>
          <w:rFonts w:ascii="標楷體" w:eastAsia="標楷體" w:hAnsi="標楷體" w:hint="eastAsia"/>
          <w:bCs/>
        </w:rPr>
        <w:t>本市各市立高中(含特教學校)、</w:t>
      </w:r>
      <w:r w:rsidR="00042ADA" w:rsidRPr="00F70CBA">
        <w:rPr>
          <w:rFonts w:ascii="標楷體" w:eastAsia="標楷體" w:hAnsi="標楷體" w:hint="eastAsia"/>
          <w:bCs/>
        </w:rPr>
        <w:t>本市各私立高中職、本市公私立各國中小</w:t>
      </w:r>
      <w:r w:rsidR="003B05EB" w:rsidRPr="00F70CBA">
        <w:rPr>
          <w:rFonts w:ascii="標楷體" w:eastAsia="標楷體" w:hAnsi="標楷體" w:hint="eastAsia"/>
          <w:bCs/>
        </w:rPr>
        <w:t>。</w:t>
      </w:r>
    </w:p>
    <w:p w14:paraId="59FC9BBF" w14:textId="05DD5DC1" w:rsidR="00F42D48" w:rsidRPr="00F70CBA" w:rsidRDefault="00F42D48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補助案件類型：師對生、生對生疑似體罰、</w:t>
      </w:r>
      <w:proofErr w:type="gramStart"/>
      <w:r w:rsidRPr="00F70CBA">
        <w:rPr>
          <w:rFonts w:ascii="標楷體" w:eastAsia="標楷體" w:hAnsi="標楷體" w:hint="eastAsia"/>
          <w:bCs/>
        </w:rPr>
        <w:t>霸凌事件</w:t>
      </w:r>
      <w:proofErr w:type="gramEnd"/>
      <w:r w:rsidRPr="00F70CBA">
        <w:rPr>
          <w:rFonts w:ascii="標楷體" w:eastAsia="標楷體" w:hAnsi="標楷體" w:hint="eastAsia"/>
          <w:bCs/>
        </w:rPr>
        <w:t>。</w:t>
      </w:r>
    </w:p>
    <w:p w14:paraId="1FB6DCD3" w14:textId="07802448" w:rsidR="00B52BCB" w:rsidRPr="00F70CBA" w:rsidRDefault="002B4672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有關調查專業人才庫人員身分，請學校檢附該人員相關證明文件，以供出席費審核。</w:t>
      </w:r>
    </w:p>
    <w:p w14:paraId="180E07C7" w14:textId="4870029A" w:rsidR="002B4672" w:rsidRPr="00F70CBA" w:rsidRDefault="00BC3EF2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每案補助總額上限：</w:t>
      </w:r>
      <w:r w:rsidR="004D3A15" w:rsidRPr="00F70CBA">
        <w:rPr>
          <w:rFonts w:ascii="標楷體" w:eastAsia="標楷體" w:hAnsi="標楷體" w:hint="eastAsia"/>
          <w:bCs/>
        </w:rPr>
        <w:t>每案</w:t>
      </w:r>
      <w:r w:rsidRPr="00F70CBA">
        <w:rPr>
          <w:rFonts w:ascii="標楷體" w:eastAsia="標楷體" w:hAnsi="標楷體" w:hint="eastAsia"/>
          <w:bCs/>
        </w:rPr>
        <w:t>補助</w:t>
      </w:r>
      <w:r w:rsidR="00254D6E" w:rsidRPr="00F70CBA">
        <w:rPr>
          <w:rFonts w:ascii="標楷體" w:eastAsia="標楷體" w:hAnsi="標楷體" w:hint="eastAsia"/>
          <w:bCs/>
        </w:rPr>
        <w:t>出席費</w:t>
      </w:r>
      <w:r w:rsidR="00190273" w:rsidRPr="00F70CBA">
        <w:rPr>
          <w:rFonts w:ascii="標楷體" w:eastAsia="標楷體" w:hAnsi="標楷體" w:hint="eastAsia"/>
          <w:bCs/>
        </w:rPr>
        <w:t>、</w:t>
      </w:r>
      <w:r w:rsidR="00254D6E" w:rsidRPr="00F70CBA">
        <w:rPr>
          <w:rFonts w:ascii="標楷體" w:eastAsia="標楷體" w:hAnsi="標楷體" w:hint="eastAsia"/>
          <w:bCs/>
        </w:rPr>
        <w:t>撰稿費</w:t>
      </w:r>
      <w:r w:rsidR="00190273" w:rsidRPr="00F70CBA">
        <w:rPr>
          <w:rFonts w:ascii="標楷體" w:eastAsia="標楷體" w:hAnsi="標楷體" w:hint="eastAsia"/>
          <w:bCs/>
        </w:rPr>
        <w:t>及「校內調查人員加班費（補助上限3</w:t>
      </w:r>
      <w:r w:rsidR="00190273" w:rsidRPr="00F70CBA">
        <w:rPr>
          <w:rFonts w:ascii="標楷體" w:eastAsia="標楷體" w:hAnsi="標楷體"/>
          <w:bCs/>
        </w:rPr>
        <w:t>,000</w:t>
      </w:r>
      <w:r w:rsidR="00190273" w:rsidRPr="00F70CBA">
        <w:rPr>
          <w:rFonts w:ascii="標楷體" w:eastAsia="標楷體" w:hAnsi="標楷體" w:hint="eastAsia"/>
          <w:bCs/>
        </w:rPr>
        <w:t>元）」</w:t>
      </w:r>
      <w:r w:rsidRPr="00F70CBA">
        <w:rPr>
          <w:rFonts w:ascii="標楷體" w:eastAsia="標楷體" w:hAnsi="標楷體" w:hint="eastAsia"/>
          <w:bCs/>
        </w:rPr>
        <w:t>總額上限2</w:t>
      </w:r>
      <w:r w:rsidR="00190273" w:rsidRPr="00F70CBA">
        <w:rPr>
          <w:rFonts w:ascii="標楷體" w:eastAsia="標楷體" w:hAnsi="標楷體" w:hint="eastAsia"/>
          <w:bCs/>
        </w:rPr>
        <w:t>萬</w:t>
      </w:r>
      <w:r w:rsidR="00190273" w:rsidRPr="00F70CBA">
        <w:rPr>
          <w:rFonts w:ascii="標楷體" w:eastAsia="標楷體" w:hAnsi="標楷體"/>
          <w:bCs/>
        </w:rPr>
        <w:t>3,000</w:t>
      </w:r>
      <w:r w:rsidRPr="00F70CBA">
        <w:rPr>
          <w:rFonts w:ascii="標楷體" w:eastAsia="標楷體" w:hAnsi="標楷體" w:hint="eastAsia"/>
          <w:bCs/>
        </w:rPr>
        <w:t>元</w:t>
      </w:r>
      <w:r w:rsidR="007265A3" w:rsidRPr="00F70CBA">
        <w:rPr>
          <w:rFonts w:ascii="標楷體" w:eastAsia="標楷體" w:hAnsi="標楷體" w:hint="eastAsia"/>
          <w:bCs/>
        </w:rPr>
        <w:t>，</w:t>
      </w:r>
      <w:r w:rsidRPr="00F70CBA">
        <w:rPr>
          <w:rFonts w:ascii="標楷體" w:eastAsia="標楷體" w:hAnsi="標楷體" w:hint="eastAsia"/>
          <w:bCs/>
        </w:rPr>
        <w:t>不足經費請學校自籌。</w:t>
      </w:r>
    </w:p>
    <w:p w14:paraId="4BD1168F" w14:textId="66D12454" w:rsidR="00FC0B9E" w:rsidRPr="00F70CBA" w:rsidRDefault="00E540D3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proofErr w:type="gramStart"/>
      <w:r w:rsidRPr="00F70CBA">
        <w:rPr>
          <w:rFonts w:ascii="標楷體" w:eastAsia="標楷體" w:hAnsi="標楷體" w:hint="eastAsia"/>
          <w:bCs/>
        </w:rPr>
        <w:t>併</w:t>
      </w:r>
      <w:proofErr w:type="gramEnd"/>
      <w:r w:rsidRPr="00F70CBA">
        <w:rPr>
          <w:rFonts w:ascii="標楷體" w:eastAsia="標楷體" w:hAnsi="標楷體" w:hint="eastAsia"/>
          <w:bCs/>
        </w:rPr>
        <w:t>案調查</w:t>
      </w:r>
      <w:r w:rsidR="00FC0B9E" w:rsidRPr="00F70CBA">
        <w:rPr>
          <w:rFonts w:ascii="標楷體" w:eastAsia="標楷體" w:hAnsi="標楷體" w:hint="eastAsia"/>
          <w:bCs/>
        </w:rPr>
        <w:t>案件以一案計算。</w:t>
      </w:r>
    </w:p>
    <w:p w14:paraId="4DFFAA7F" w14:textId="302362DD" w:rsidR="00E540D3" w:rsidRPr="00F70CBA" w:rsidRDefault="00FC0B9E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申復、重新調查</w:t>
      </w:r>
      <w:r w:rsidR="009F3357" w:rsidRPr="00F70CBA">
        <w:rPr>
          <w:rFonts w:ascii="標楷體" w:eastAsia="標楷體" w:hAnsi="標楷體" w:hint="eastAsia"/>
          <w:bCs/>
        </w:rPr>
        <w:t>等</w:t>
      </w:r>
      <w:r w:rsidR="001D1EBC" w:rsidRPr="00F70CBA">
        <w:rPr>
          <w:rFonts w:ascii="標楷體" w:eastAsia="標楷體" w:hAnsi="標楷體" w:hint="eastAsia"/>
          <w:bCs/>
        </w:rPr>
        <w:t>案件</w:t>
      </w:r>
      <w:r w:rsidRPr="00F70CBA">
        <w:rPr>
          <w:rFonts w:ascii="標楷體" w:eastAsia="標楷體" w:hAnsi="標楷體" w:hint="eastAsia"/>
          <w:bCs/>
        </w:rPr>
        <w:t>，需另組調查小組調查時，得另案</w:t>
      </w:r>
      <w:r w:rsidR="006F6A68" w:rsidRPr="00F70CBA">
        <w:rPr>
          <w:rFonts w:ascii="標楷體" w:eastAsia="標楷體" w:hAnsi="標楷體" w:hint="eastAsia"/>
          <w:bCs/>
        </w:rPr>
        <w:t>申請。</w:t>
      </w:r>
    </w:p>
    <w:p w14:paraId="3F24F204" w14:textId="70F0E80F" w:rsidR="00724526" w:rsidRPr="00F70CBA" w:rsidRDefault="00724526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請務必依據「高級中等以下學校教師解聘</w:t>
      </w:r>
      <w:proofErr w:type="gramStart"/>
      <w:r w:rsidRPr="00F70CBA">
        <w:rPr>
          <w:rFonts w:ascii="標楷體" w:eastAsia="標楷體" w:hAnsi="標楷體" w:hint="eastAsia"/>
          <w:bCs/>
        </w:rPr>
        <w:t>不</w:t>
      </w:r>
      <w:proofErr w:type="gramEnd"/>
      <w:r w:rsidRPr="00F70CBA">
        <w:rPr>
          <w:rFonts w:ascii="標楷體" w:eastAsia="標楷體" w:hAnsi="標楷體" w:hint="eastAsia"/>
          <w:bCs/>
        </w:rPr>
        <w:t>續聘停聘或資遣辦法</w:t>
      </w:r>
      <w:r w:rsidR="00055F18" w:rsidRPr="00F70CBA">
        <w:rPr>
          <w:rFonts w:ascii="標楷體" w:eastAsia="標楷體" w:hAnsi="標楷體" w:hint="eastAsia"/>
          <w:bCs/>
        </w:rPr>
        <w:t>（以下簡稱解聘辦法）</w:t>
      </w:r>
      <w:r w:rsidRPr="00F70CBA">
        <w:rPr>
          <w:rFonts w:ascii="標楷體" w:eastAsia="標楷體" w:hAnsi="標楷體" w:hint="eastAsia"/>
          <w:bCs/>
        </w:rPr>
        <w:t>」第22條第2項、「校園</w:t>
      </w:r>
      <w:proofErr w:type="gramStart"/>
      <w:r w:rsidRPr="00F70CBA">
        <w:rPr>
          <w:rFonts w:ascii="標楷體" w:eastAsia="標楷體" w:hAnsi="標楷體" w:hint="eastAsia"/>
          <w:bCs/>
        </w:rPr>
        <w:t>霸凌防</w:t>
      </w:r>
      <w:proofErr w:type="gramEnd"/>
      <w:r w:rsidRPr="00F70CBA">
        <w:rPr>
          <w:rFonts w:ascii="標楷體" w:eastAsia="標楷體" w:hAnsi="標楷體" w:hint="eastAsia"/>
          <w:bCs/>
        </w:rPr>
        <w:t>制準則」第44條第1項規定調查報告內容應包括之五大事項，逐一認定撰稿費。</w:t>
      </w:r>
    </w:p>
    <w:p w14:paraId="1AC1D74B" w14:textId="5A3B31B3" w:rsidR="00D42851" w:rsidRPr="00F70CBA" w:rsidRDefault="00E61BAC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依據解聘辦法第17條規定略</w:t>
      </w:r>
      <w:proofErr w:type="gramStart"/>
      <w:r w:rsidRPr="00F70CBA">
        <w:rPr>
          <w:rFonts w:ascii="標楷體" w:eastAsia="標楷體" w:hAnsi="標楷體" w:hint="eastAsia"/>
          <w:bCs/>
        </w:rPr>
        <w:t>以</w:t>
      </w:r>
      <w:proofErr w:type="gramEnd"/>
      <w:r w:rsidRPr="00F70CBA">
        <w:rPr>
          <w:rFonts w:ascii="標楷體" w:eastAsia="標楷體" w:hAnsi="標楷體" w:hint="eastAsia"/>
          <w:bCs/>
        </w:rPr>
        <w:t>，教師代表執行職務時，學校應核予公假；未支領出席費教師所遺課</w:t>
      </w:r>
      <w:proofErr w:type="gramStart"/>
      <w:r w:rsidRPr="00F70CBA">
        <w:rPr>
          <w:rFonts w:ascii="標楷體" w:eastAsia="標楷體" w:hAnsi="標楷體" w:hint="eastAsia"/>
          <w:bCs/>
        </w:rPr>
        <w:t>務</w:t>
      </w:r>
      <w:proofErr w:type="gramEnd"/>
      <w:r w:rsidRPr="00F70CBA">
        <w:rPr>
          <w:rFonts w:ascii="標楷體" w:eastAsia="標楷體" w:hAnsi="標楷體" w:hint="eastAsia"/>
          <w:bCs/>
        </w:rPr>
        <w:t>，由學校</w:t>
      </w:r>
      <w:proofErr w:type="gramStart"/>
      <w:r w:rsidRPr="00F70CBA">
        <w:rPr>
          <w:rFonts w:ascii="標楷體" w:eastAsia="標楷體" w:hAnsi="標楷體" w:hint="eastAsia"/>
          <w:bCs/>
        </w:rPr>
        <w:t>遴</w:t>
      </w:r>
      <w:proofErr w:type="gramEnd"/>
      <w:r w:rsidRPr="00F70CBA">
        <w:rPr>
          <w:rFonts w:ascii="標楷體" w:eastAsia="標楷體" w:hAnsi="標楷體" w:hint="eastAsia"/>
          <w:bCs/>
        </w:rPr>
        <w:t>聘合格人員代課，並核支代課鐘點費；家長代表依據「桃園市各級學校學生家長會設置辦法」第7條規定略</w:t>
      </w:r>
      <w:proofErr w:type="gramStart"/>
      <w:r w:rsidRPr="00F70CBA">
        <w:rPr>
          <w:rFonts w:ascii="標楷體" w:eastAsia="標楷體" w:hAnsi="標楷體" w:hint="eastAsia"/>
          <w:bCs/>
        </w:rPr>
        <w:t>以</w:t>
      </w:r>
      <w:proofErr w:type="gramEnd"/>
      <w:r w:rsidRPr="00F70CBA">
        <w:rPr>
          <w:rFonts w:ascii="標楷體" w:eastAsia="標楷體" w:hAnsi="標楷體" w:hint="eastAsia"/>
          <w:bCs/>
        </w:rPr>
        <w:t>，家長代表有協助校務推展，提供建議事項之任務。</w:t>
      </w:r>
      <w:proofErr w:type="gramStart"/>
      <w:r w:rsidRPr="00F70CBA">
        <w:rPr>
          <w:rFonts w:ascii="標楷體" w:eastAsia="標楷體" w:hAnsi="標楷體" w:hint="eastAsia"/>
          <w:bCs/>
        </w:rPr>
        <w:t>爰</w:t>
      </w:r>
      <w:proofErr w:type="gramEnd"/>
      <w:r w:rsidRPr="00F70CBA">
        <w:rPr>
          <w:rFonts w:ascii="標楷體" w:eastAsia="標楷體" w:hAnsi="標楷體" w:hint="eastAsia"/>
          <w:bCs/>
        </w:rPr>
        <w:t>依解聘辦法第9條規定之教師代表、家長代表不得支領出席費，另外聘專家學者依據「中央政府各機關學校出席費及稿費支給要點」辦理，支給出席費。</w:t>
      </w:r>
    </w:p>
    <w:p w14:paraId="5C1A16E7" w14:textId="01F8979E" w:rsidR="00C8402B" w:rsidRPr="00F70CBA" w:rsidRDefault="009413D0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依</w:t>
      </w:r>
      <w:r w:rsidR="00055F18" w:rsidRPr="00F70CBA">
        <w:rPr>
          <w:rFonts w:ascii="標楷體" w:eastAsia="標楷體" w:hAnsi="標楷體" w:hint="eastAsia"/>
          <w:bCs/>
        </w:rPr>
        <w:t>解聘辦法第9條之</w:t>
      </w:r>
      <w:r w:rsidR="00E61BAC" w:rsidRPr="00F70CBA">
        <w:rPr>
          <w:rFonts w:ascii="標楷體" w:eastAsia="標楷體" w:hAnsi="標楷體" w:hint="eastAsia"/>
          <w:bCs/>
        </w:rPr>
        <w:t>1</w:t>
      </w:r>
      <w:r w:rsidR="00055F18" w:rsidRPr="00F70CBA">
        <w:rPr>
          <w:rFonts w:ascii="標楷體" w:eastAsia="標楷體" w:hAnsi="標楷體" w:hint="eastAsia"/>
          <w:bCs/>
        </w:rPr>
        <w:t>及「公立高級中等以下學校教師成績考核辦法」第6條之</w:t>
      </w:r>
      <w:r w:rsidR="00E61BAC" w:rsidRPr="00F70CBA">
        <w:rPr>
          <w:rFonts w:ascii="標楷體" w:eastAsia="標楷體" w:hAnsi="標楷體" w:hint="eastAsia"/>
          <w:bCs/>
        </w:rPr>
        <w:t>1</w:t>
      </w:r>
      <w:r w:rsidR="00055F18" w:rsidRPr="00F70CBA">
        <w:rPr>
          <w:rFonts w:ascii="標楷體" w:eastAsia="標楷體" w:hAnsi="標楷體" w:hint="eastAsia"/>
          <w:bCs/>
        </w:rPr>
        <w:t>規定略</w:t>
      </w:r>
      <w:proofErr w:type="gramStart"/>
      <w:r w:rsidR="00055F18" w:rsidRPr="00F70CBA">
        <w:rPr>
          <w:rFonts w:ascii="標楷體" w:eastAsia="標楷體" w:hAnsi="標楷體" w:hint="eastAsia"/>
          <w:bCs/>
        </w:rPr>
        <w:t>以</w:t>
      </w:r>
      <w:proofErr w:type="gramEnd"/>
      <w:r w:rsidR="00055F18" w:rsidRPr="00F70CBA">
        <w:rPr>
          <w:rFonts w:ascii="標楷體" w:eastAsia="標楷體" w:hAnsi="標楷體" w:hint="eastAsia"/>
          <w:bCs/>
        </w:rPr>
        <w:t>，</w:t>
      </w:r>
      <w:r w:rsidR="00AE441D" w:rsidRPr="00F70CBA">
        <w:rPr>
          <w:rFonts w:ascii="標楷體" w:eastAsia="標楷體" w:hAnsi="標楷體" w:hint="eastAsia"/>
          <w:bCs/>
        </w:rPr>
        <w:t>如</w:t>
      </w:r>
      <w:r w:rsidR="001D10B7" w:rsidRPr="00F70CBA">
        <w:rPr>
          <w:rFonts w:ascii="標楷體" w:eastAsia="標楷體" w:hAnsi="標楷體" w:hint="eastAsia"/>
          <w:bCs/>
        </w:rPr>
        <w:t>有</w:t>
      </w:r>
      <w:r w:rsidR="00055F18" w:rsidRPr="00F70CBA">
        <w:rPr>
          <w:rFonts w:ascii="標楷體" w:eastAsia="標楷體" w:hAnsi="標楷體" w:hint="eastAsia"/>
          <w:bCs/>
        </w:rPr>
        <w:t>校內</w:t>
      </w:r>
      <w:r w:rsidR="001D10B7" w:rsidRPr="00F70CBA">
        <w:rPr>
          <w:rFonts w:ascii="標楷體" w:eastAsia="標楷體" w:hAnsi="標楷體" w:hint="eastAsia"/>
          <w:bCs/>
        </w:rPr>
        <w:t>調查</w:t>
      </w:r>
      <w:r w:rsidR="00055F18" w:rsidRPr="00F70CBA">
        <w:rPr>
          <w:rFonts w:ascii="標楷體" w:eastAsia="標楷體" w:hAnsi="標楷體" w:hint="eastAsia"/>
          <w:bCs/>
        </w:rPr>
        <w:t>人員</w:t>
      </w:r>
      <w:r w:rsidR="00AE441D" w:rsidRPr="00F70CBA">
        <w:rPr>
          <w:rFonts w:ascii="標楷體" w:eastAsia="標楷體" w:hAnsi="標楷體" w:hint="eastAsia"/>
          <w:bCs/>
        </w:rPr>
        <w:t>，依「中央政府各機關學校出席費及稿費支給要點」規定，</w:t>
      </w:r>
      <w:r w:rsidR="00055F18" w:rsidRPr="00F70CBA">
        <w:rPr>
          <w:rFonts w:ascii="標楷體" w:eastAsia="標楷體" w:hAnsi="標楷體" w:hint="eastAsia"/>
          <w:bCs/>
        </w:rPr>
        <w:t>不得支領出席費及撰稿費</w:t>
      </w:r>
      <w:r w:rsidR="004308E1" w:rsidRPr="00F70CBA">
        <w:rPr>
          <w:rFonts w:ascii="標楷體" w:eastAsia="標楷體" w:hAnsi="標楷體" w:hint="eastAsia"/>
          <w:bCs/>
        </w:rPr>
        <w:t>。</w:t>
      </w:r>
    </w:p>
    <w:p w14:paraId="0284C8C8" w14:textId="2AC51FC1" w:rsidR="00A1299F" w:rsidRPr="00F70CBA" w:rsidRDefault="00E61BAC" w:rsidP="00160C3F">
      <w:pPr>
        <w:pStyle w:val="a8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教育部業於115年2月23日訂定「</w:t>
      </w:r>
      <w:proofErr w:type="gramStart"/>
      <w:r w:rsidRPr="00F70CBA">
        <w:rPr>
          <w:rFonts w:ascii="標楷體" w:eastAsia="標楷體" w:hAnsi="標楷體" w:hint="eastAsia"/>
          <w:bCs/>
        </w:rPr>
        <w:t>校園霸凌事件</w:t>
      </w:r>
      <w:proofErr w:type="gramEnd"/>
      <w:r w:rsidRPr="00F70CBA">
        <w:rPr>
          <w:rFonts w:ascii="標楷體" w:eastAsia="標楷體" w:hAnsi="標楷體" w:hint="eastAsia"/>
          <w:bCs/>
        </w:rPr>
        <w:t>專業調和及調查人才庫設置要點」，依據該要點第8點及第9點規定，已明確規範不適任專業調查人員</w:t>
      </w:r>
      <w:proofErr w:type="gramStart"/>
      <w:r w:rsidRPr="00F70CBA">
        <w:rPr>
          <w:rFonts w:ascii="標楷體" w:eastAsia="標楷體" w:hAnsi="標楷體" w:hint="eastAsia"/>
          <w:bCs/>
        </w:rPr>
        <w:t>態樣及移除</w:t>
      </w:r>
      <w:proofErr w:type="gramEnd"/>
      <w:r w:rsidRPr="00F70CBA">
        <w:rPr>
          <w:rFonts w:ascii="標楷體" w:eastAsia="標楷體" w:hAnsi="標楷體" w:hint="eastAsia"/>
          <w:bCs/>
        </w:rPr>
        <w:t>人才庫機制，請學校於辦理類此案件時，應據以審查</w:t>
      </w:r>
      <w:r w:rsidR="00A1299F" w:rsidRPr="00F70CBA">
        <w:rPr>
          <w:rFonts w:ascii="標楷體" w:eastAsia="標楷體" w:hAnsi="標楷體" w:hint="eastAsia"/>
          <w:bCs/>
        </w:rPr>
        <w:t>：</w:t>
      </w:r>
    </w:p>
    <w:p w14:paraId="2AE3E79B" w14:textId="2CA38175" w:rsidR="00A1299F" w:rsidRPr="00F70CBA" w:rsidRDefault="00A1299F" w:rsidP="00160C3F">
      <w:pPr>
        <w:pStyle w:val="a8"/>
        <w:numPr>
          <w:ilvl w:val="0"/>
          <w:numId w:val="7"/>
        </w:numPr>
        <w:tabs>
          <w:tab w:val="left" w:pos="1176"/>
        </w:tabs>
        <w:spacing w:line="340" w:lineRule="exact"/>
        <w:ind w:leftChars="0" w:left="1176" w:hanging="696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第8點：專業人員有下列各款情形之</w:t>
      </w:r>
      <w:proofErr w:type="gramStart"/>
      <w:r w:rsidRPr="00F70CBA">
        <w:rPr>
          <w:rFonts w:ascii="標楷體" w:eastAsia="標楷體" w:hAnsi="標楷體" w:hint="eastAsia"/>
          <w:bCs/>
        </w:rPr>
        <w:t>一</w:t>
      </w:r>
      <w:proofErr w:type="gramEnd"/>
      <w:r w:rsidRPr="00F70CBA">
        <w:rPr>
          <w:rFonts w:ascii="標楷體" w:eastAsia="標楷體" w:hAnsi="標楷體" w:hint="eastAsia"/>
          <w:bCs/>
        </w:rPr>
        <w:t>者，應視其違法情節輕重，經教育部審查小組審查認定後，由教育部將其自人才庫移除，及終身或1年至4年不得列入人才庫：</w:t>
      </w:r>
    </w:p>
    <w:p w14:paraId="71D21D74" w14:textId="77777777" w:rsidR="00A1299F" w:rsidRPr="00F70CBA" w:rsidRDefault="00A1299F" w:rsidP="00160C3F">
      <w:pPr>
        <w:pStyle w:val="a8"/>
        <w:numPr>
          <w:ilvl w:val="0"/>
          <w:numId w:val="8"/>
        </w:numPr>
        <w:tabs>
          <w:tab w:val="left" w:pos="1190"/>
        </w:tabs>
        <w:spacing w:line="340" w:lineRule="exact"/>
        <w:ind w:leftChars="0" w:left="1484" w:hanging="282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調和、調查、</w:t>
      </w:r>
      <w:proofErr w:type="gramStart"/>
      <w:r w:rsidRPr="00F70CBA">
        <w:rPr>
          <w:rFonts w:ascii="標楷體" w:eastAsia="標楷體" w:hAnsi="標楷體" w:hint="eastAsia"/>
          <w:bCs/>
        </w:rPr>
        <w:t>處理霸凌事件</w:t>
      </w:r>
      <w:proofErr w:type="gramEnd"/>
      <w:r w:rsidRPr="00F70CBA">
        <w:rPr>
          <w:rFonts w:ascii="標楷體" w:eastAsia="標楷體" w:hAnsi="標楷體" w:hint="eastAsia"/>
          <w:bCs/>
        </w:rPr>
        <w:t>，違反客觀、公正、專業原則或認定事實顯有偏頗。</w:t>
      </w:r>
    </w:p>
    <w:p w14:paraId="508FAD2C" w14:textId="77777777" w:rsidR="00A1299F" w:rsidRPr="00F70CBA" w:rsidRDefault="00A1299F" w:rsidP="00160C3F">
      <w:pPr>
        <w:pStyle w:val="a8"/>
        <w:numPr>
          <w:ilvl w:val="0"/>
          <w:numId w:val="8"/>
        </w:numPr>
        <w:tabs>
          <w:tab w:val="left" w:pos="1190"/>
        </w:tabs>
        <w:spacing w:line="340" w:lineRule="exact"/>
        <w:ind w:leftChars="0" w:left="1484" w:hanging="282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調和程序、調查報告或調查程序有重大瑕疵。</w:t>
      </w:r>
    </w:p>
    <w:p w14:paraId="4D4612C9" w14:textId="77777777" w:rsidR="00A1299F" w:rsidRPr="00F70CBA" w:rsidRDefault="00A1299F" w:rsidP="00160C3F">
      <w:pPr>
        <w:pStyle w:val="a8"/>
        <w:numPr>
          <w:ilvl w:val="0"/>
          <w:numId w:val="8"/>
        </w:numPr>
        <w:tabs>
          <w:tab w:val="left" w:pos="1190"/>
        </w:tabs>
        <w:spacing w:line="340" w:lineRule="exact"/>
        <w:ind w:leftChars="0" w:left="1484" w:hanging="282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有本準則第十條第一項各款情形之</w:t>
      </w:r>
      <w:proofErr w:type="gramStart"/>
      <w:r w:rsidRPr="00F70CBA">
        <w:rPr>
          <w:rFonts w:ascii="標楷體" w:eastAsia="標楷體" w:hAnsi="標楷體" w:hint="eastAsia"/>
          <w:bCs/>
        </w:rPr>
        <w:t>一</w:t>
      </w:r>
      <w:proofErr w:type="gramEnd"/>
      <w:r w:rsidRPr="00F70CBA">
        <w:rPr>
          <w:rFonts w:ascii="標楷體" w:eastAsia="標楷體" w:hAnsi="標楷體" w:hint="eastAsia"/>
          <w:bCs/>
        </w:rPr>
        <w:t>。</w:t>
      </w:r>
    </w:p>
    <w:p w14:paraId="695F9356" w14:textId="77777777" w:rsidR="00A1299F" w:rsidRPr="00F70CBA" w:rsidRDefault="00A1299F" w:rsidP="00160C3F">
      <w:pPr>
        <w:pStyle w:val="a8"/>
        <w:numPr>
          <w:ilvl w:val="0"/>
          <w:numId w:val="8"/>
        </w:numPr>
        <w:tabs>
          <w:tab w:val="left" w:pos="1190"/>
        </w:tabs>
        <w:spacing w:line="340" w:lineRule="exact"/>
        <w:ind w:leftChars="0" w:left="1484" w:hanging="282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現為校園事件處理會議調查人才庫移除之人員。</w:t>
      </w:r>
    </w:p>
    <w:p w14:paraId="236FCDF9" w14:textId="4F7F8008" w:rsidR="00A1299F" w:rsidRPr="00F70CBA" w:rsidRDefault="00A1299F" w:rsidP="00160C3F">
      <w:pPr>
        <w:pStyle w:val="a8"/>
        <w:numPr>
          <w:ilvl w:val="0"/>
          <w:numId w:val="8"/>
        </w:numPr>
        <w:tabs>
          <w:tab w:val="left" w:pos="1190"/>
        </w:tabs>
        <w:spacing w:line="340" w:lineRule="exact"/>
        <w:ind w:leftChars="0" w:left="1484" w:hanging="282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有其他違反專業倫理之不適任情形。</w:t>
      </w:r>
    </w:p>
    <w:p w14:paraId="6A19E619" w14:textId="2484E8D9" w:rsidR="00A1299F" w:rsidRPr="00F70CBA" w:rsidRDefault="00A1299F" w:rsidP="00160C3F">
      <w:pPr>
        <w:tabs>
          <w:tab w:val="left" w:pos="1680"/>
        </w:tabs>
        <w:spacing w:line="340" w:lineRule="exact"/>
        <w:ind w:leftChars="495" w:left="1188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審查小組於作成前項決議前，應通知當事人書面陳述意見，必要時，得邀請當事人列席說明。</w:t>
      </w:r>
    </w:p>
    <w:p w14:paraId="19E58063" w14:textId="32EDAD7E" w:rsidR="00A1299F" w:rsidRPr="00F70CBA" w:rsidRDefault="00A1299F" w:rsidP="00160C3F">
      <w:pPr>
        <w:pStyle w:val="a8"/>
        <w:numPr>
          <w:ilvl w:val="0"/>
          <w:numId w:val="7"/>
        </w:numPr>
        <w:tabs>
          <w:tab w:val="left" w:pos="1190"/>
        </w:tabs>
        <w:spacing w:line="340" w:lineRule="exact"/>
        <w:ind w:leftChars="0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第9點：前點第一項</w:t>
      </w:r>
      <w:proofErr w:type="gramStart"/>
      <w:r w:rsidRPr="00F70CBA">
        <w:rPr>
          <w:rFonts w:ascii="標楷體" w:eastAsia="標楷體" w:hAnsi="標楷體" w:hint="eastAsia"/>
          <w:bCs/>
        </w:rPr>
        <w:t>第五款指專業人員</w:t>
      </w:r>
      <w:proofErr w:type="gramEnd"/>
      <w:r w:rsidRPr="00F70CBA">
        <w:rPr>
          <w:rFonts w:ascii="標楷體" w:eastAsia="標楷體" w:hAnsi="標楷體" w:hint="eastAsia"/>
          <w:bCs/>
        </w:rPr>
        <w:t>有下列各款情形之</w:t>
      </w:r>
      <w:proofErr w:type="gramStart"/>
      <w:r w:rsidRPr="00F70CBA">
        <w:rPr>
          <w:rFonts w:ascii="標楷體" w:eastAsia="標楷體" w:hAnsi="標楷體" w:hint="eastAsia"/>
          <w:bCs/>
        </w:rPr>
        <w:t>一</w:t>
      </w:r>
      <w:proofErr w:type="gramEnd"/>
      <w:r w:rsidRPr="00F70CBA">
        <w:rPr>
          <w:rFonts w:ascii="標楷體" w:eastAsia="標楷體" w:hAnsi="標楷體" w:hint="eastAsia"/>
          <w:bCs/>
        </w:rPr>
        <w:t>者：</w:t>
      </w:r>
    </w:p>
    <w:p w14:paraId="39C2D285" w14:textId="77777777" w:rsidR="00A1299F" w:rsidRPr="00F70CBA" w:rsidRDefault="00A1299F" w:rsidP="00160C3F">
      <w:pPr>
        <w:pStyle w:val="a8"/>
        <w:numPr>
          <w:ilvl w:val="0"/>
          <w:numId w:val="9"/>
        </w:numPr>
        <w:tabs>
          <w:tab w:val="left" w:pos="1190"/>
        </w:tabs>
        <w:spacing w:line="340" w:lineRule="exact"/>
        <w:ind w:leftChars="0" w:left="1526" w:hanging="324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無正當理由，未於調查期限屆滿之日前完成調查報告。</w:t>
      </w:r>
    </w:p>
    <w:p w14:paraId="72F8C56A" w14:textId="77777777" w:rsidR="00A1299F" w:rsidRPr="00F70CBA" w:rsidRDefault="00A1299F" w:rsidP="00160C3F">
      <w:pPr>
        <w:pStyle w:val="a8"/>
        <w:numPr>
          <w:ilvl w:val="0"/>
          <w:numId w:val="9"/>
        </w:numPr>
        <w:tabs>
          <w:tab w:val="left" w:pos="1190"/>
        </w:tabs>
        <w:spacing w:line="340" w:lineRule="exact"/>
        <w:ind w:leftChars="0" w:left="1540" w:hanging="338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調查過程如有使用電子設備，將訪談內容由語音轉為文字檔或作成逐</w:t>
      </w:r>
      <w:proofErr w:type="gramStart"/>
      <w:r w:rsidRPr="00F70CBA">
        <w:rPr>
          <w:rFonts w:ascii="標楷體" w:eastAsia="標楷體" w:hAnsi="標楷體" w:hint="eastAsia"/>
          <w:bCs/>
        </w:rPr>
        <w:t>字稿者</w:t>
      </w:r>
      <w:proofErr w:type="gramEnd"/>
      <w:r w:rsidRPr="00F70CBA">
        <w:rPr>
          <w:rFonts w:ascii="標楷體" w:eastAsia="標楷體" w:hAnsi="標楷體" w:hint="eastAsia"/>
          <w:bCs/>
        </w:rPr>
        <w:t>，除作為必要之佐證資料，或於事實認定及理由中，摘要引用作為重要證據外，將</w:t>
      </w:r>
      <w:proofErr w:type="gramStart"/>
      <w:r w:rsidRPr="00F70CBA">
        <w:rPr>
          <w:rFonts w:ascii="標楷體" w:eastAsia="標楷體" w:hAnsi="標楷體" w:hint="eastAsia"/>
          <w:bCs/>
        </w:rPr>
        <w:t>逐字稿大幅</w:t>
      </w:r>
      <w:proofErr w:type="gramEnd"/>
      <w:r w:rsidRPr="00F70CBA">
        <w:rPr>
          <w:rFonts w:ascii="標楷體" w:eastAsia="標楷體" w:hAnsi="標楷體" w:hint="eastAsia"/>
          <w:bCs/>
        </w:rPr>
        <w:t>引用作為調查報告內容。</w:t>
      </w:r>
    </w:p>
    <w:p w14:paraId="71F9F487" w14:textId="77777777" w:rsidR="00A1299F" w:rsidRPr="00F70CBA" w:rsidRDefault="00A1299F" w:rsidP="00160C3F">
      <w:pPr>
        <w:pStyle w:val="a8"/>
        <w:numPr>
          <w:ilvl w:val="0"/>
          <w:numId w:val="9"/>
        </w:numPr>
        <w:tabs>
          <w:tab w:val="left" w:pos="1190"/>
        </w:tabs>
        <w:spacing w:line="340" w:lineRule="exact"/>
        <w:ind w:leftChars="0" w:left="1568" w:hanging="366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於調查報告中故意重複敘述、使用冗長贅述或不必要之內容，明顯為增加字數而非基於調查需要。</w:t>
      </w:r>
    </w:p>
    <w:p w14:paraId="2563056D" w14:textId="77777777" w:rsidR="00A1299F" w:rsidRPr="00F70CBA" w:rsidRDefault="00A1299F" w:rsidP="00160C3F">
      <w:pPr>
        <w:pStyle w:val="a8"/>
        <w:numPr>
          <w:ilvl w:val="0"/>
          <w:numId w:val="9"/>
        </w:numPr>
        <w:tabs>
          <w:tab w:val="left" w:pos="1190"/>
        </w:tabs>
        <w:spacing w:line="340" w:lineRule="exact"/>
        <w:ind w:leftChars="0" w:left="1568" w:hanging="366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無正當理由，將可於同一次會議處理之事項，分次召開會議，或召開明顯非必要之會議，致增加出席費支出。</w:t>
      </w:r>
    </w:p>
    <w:p w14:paraId="25A75B8F" w14:textId="77777777" w:rsidR="00A1299F" w:rsidRPr="00F70CBA" w:rsidRDefault="00A1299F" w:rsidP="00160C3F">
      <w:pPr>
        <w:pStyle w:val="a8"/>
        <w:numPr>
          <w:ilvl w:val="0"/>
          <w:numId w:val="9"/>
        </w:numPr>
        <w:tabs>
          <w:tab w:val="left" w:pos="1190"/>
        </w:tabs>
        <w:spacing w:line="340" w:lineRule="exact"/>
        <w:ind w:leftChars="0" w:left="1568" w:hanging="366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無正當理由，延長會議時間或增加會議次數，且無法提出合理說明，而未實質討論調查事項。</w:t>
      </w:r>
    </w:p>
    <w:p w14:paraId="632580D4" w14:textId="7D830017" w:rsidR="00A1299F" w:rsidRDefault="00A1299F" w:rsidP="00160C3F">
      <w:pPr>
        <w:pStyle w:val="a8"/>
        <w:numPr>
          <w:ilvl w:val="0"/>
          <w:numId w:val="9"/>
        </w:numPr>
        <w:tabs>
          <w:tab w:val="left" w:pos="1190"/>
        </w:tabs>
        <w:spacing w:line="340" w:lineRule="exact"/>
        <w:ind w:leftChars="0" w:left="1568" w:hanging="366"/>
        <w:rPr>
          <w:rFonts w:ascii="標楷體" w:eastAsia="標楷體" w:hAnsi="標楷體"/>
          <w:bCs/>
        </w:rPr>
      </w:pPr>
      <w:r w:rsidRPr="00F70CBA">
        <w:rPr>
          <w:rFonts w:ascii="標楷體" w:eastAsia="標楷體" w:hAnsi="標楷體" w:hint="eastAsia"/>
          <w:bCs/>
        </w:rPr>
        <w:t>其他經審查小組審查認定有違反專業倫理之不適任情形。</w:t>
      </w:r>
    </w:p>
    <w:p w14:paraId="2DB7ECC0" w14:textId="77777777" w:rsidR="00160C3F" w:rsidRPr="00F70CBA" w:rsidRDefault="00160C3F" w:rsidP="00160C3F">
      <w:pPr>
        <w:pStyle w:val="a8"/>
        <w:tabs>
          <w:tab w:val="left" w:pos="1190"/>
        </w:tabs>
        <w:spacing w:line="340" w:lineRule="exact"/>
        <w:ind w:leftChars="0" w:left="1568"/>
        <w:rPr>
          <w:rFonts w:ascii="標楷體" w:eastAsia="標楷體" w:hAnsi="標楷體" w:hint="eastAsia"/>
          <w:bCs/>
        </w:rPr>
      </w:pPr>
    </w:p>
    <w:p w14:paraId="0E4584E4" w14:textId="187503A9" w:rsidR="00A1299F" w:rsidRPr="00F70CBA" w:rsidRDefault="00A1299F" w:rsidP="00160C3F">
      <w:pPr>
        <w:pStyle w:val="a8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bCs/>
        </w:rPr>
        <w:sectPr w:rsidR="00A1299F" w:rsidRPr="00F70CBA" w:rsidSect="00C8402B">
          <w:pgSz w:w="11906" w:h="16838"/>
          <w:pgMar w:top="720" w:right="720" w:bottom="993" w:left="720" w:header="851" w:footer="992" w:gutter="0"/>
          <w:cols w:space="425"/>
          <w:docGrid w:type="lines" w:linePitch="360"/>
        </w:sectPr>
      </w:pPr>
    </w:p>
    <w:p w14:paraId="39E54ED5" w14:textId="3589E734" w:rsidR="00434362" w:rsidRPr="00F70CBA" w:rsidRDefault="008015E5" w:rsidP="00A96EFD">
      <w:pPr>
        <w:spacing w:line="700" w:lineRule="exact"/>
        <w:rPr>
          <w:rFonts w:ascii="標楷體" w:eastAsia="標楷體" w:hAnsi="標楷體"/>
          <w:b/>
          <w:sz w:val="28"/>
          <w:szCs w:val="28"/>
        </w:rPr>
      </w:pPr>
      <w:r w:rsidRPr="00F70CB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465374" wp14:editId="0EA7CAAE">
                <wp:simplePos x="0" y="0"/>
                <wp:positionH relativeFrom="column">
                  <wp:posOffset>-171450</wp:posOffset>
                </wp:positionH>
                <wp:positionV relativeFrom="paragraph">
                  <wp:posOffset>57150</wp:posOffset>
                </wp:positionV>
                <wp:extent cx="704850" cy="428625"/>
                <wp:effectExtent l="0" t="0" r="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3AD2" id="矩形 1" o:spid="_x0000_s1026" style="position:absolute;margin-left:-13.5pt;margin-top:4.5pt;width:55.5pt;height:3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" fillcolor="window" strokecolor="#f79646" strokeweight="2pt">
                <v:path arrowok="t"/>
              </v:rect>
            </w:pict>
          </mc:Fallback>
        </mc:AlternateContent>
      </w:r>
      <w:r w:rsidR="00434362" w:rsidRPr="00F70CBA">
        <w:rPr>
          <w:rFonts w:ascii="標楷體" w:eastAsia="標楷體" w:hAnsi="標楷體" w:hint="eastAsia"/>
          <w:b/>
          <w:sz w:val="28"/>
          <w:szCs w:val="28"/>
        </w:rPr>
        <w:t>範例</w:t>
      </w:r>
    </w:p>
    <w:p w14:paraId="40FFF8F4" w14:textId="2EF7D4A2" w:rsidR="006F1126" w:rsidRPr="00F70CBA" w:rsidRDefault="00A96EFD" w:rsidP="00891526">
      <w:pPr>
        <w:spacing w:line="700" w:lineRule="exact"/>
        <w:jc w:val="center"/>
        <w:rPr>
          <w:rFonts w:ascii="標楷體" w:eastAsia="標楷體" w:hAnsi="標楷體"/>
          <w:bCs/>
          <w:sz w:val="44"/>
          <w:szCs w:val="44"/>
        </w:rPr>
      </w:pPr>
      <w:bookmarkStart w:id="0" w:name="_Hlk230173249"/>
      <w:r w:rsidRPr="00F70CBA">
        <w:rPr>
          <w:rFonts w:ascii="標楷體" w:eastAsia="標楷體" w:hAnsi="標楷體" w:hint="eastAsia"/>
          <w:bCs/>
          <w:sz w:val="44"/>
          <w:szCs w:val="44"/>
        </w:rPr>
        <w:t>○○學校</w:t>
      </w:r>
      <w:proofErr w:type="gramStart"/>
      <w:r w:rsidR="00434362" w:rsidRPr="00F70CBA">
        <w:rPr>
          <w:rFonts w:ascii="標楷體" w:eastAsia="標楷體" w:hAnsi="標楷體" w:hint="eastAsia"/>
          <w:bCs/>
          <w:sz w:val="44"/>
          <w:szCs w:val="44"/>
        </w:rPr>
        <w:t>校</w:t>
      </w:r>
      <w:proofErr w:type="gramEnd"/>
      <w:r w:rsidR="00434362" w:rsidRPr="00F70CBA">
        <w:rPr>
          <w:rFonts w:ascii="標楷體" w:eastAsia="標楷體" w:hAnsi="標楷體" w:hint="eastAsia"/>
          <w:bCs/>
          <w:sz w:val="44"/>
          <w:szCs w:val="44"/>
        </w:rPr>
        <w:t>安通報</w:t>
      </w:r>
      <w:r w:rsidR="006F1126" w:rsidRPr="00F70CBA">
        <w:rPr>
          <w:rFonts w:ascii="標楷體" w:eastAsia="標楷體" w:hAnsi="標楷體" w:hint="eastAsia"/>
          <w:bCs/>
          <w:sz w:val="44"/>
          <w:szCs w:val="44"/>
        </w:rPr>
        <w:t>疑似體罰</w:t>
      </w:r>
      <w:proofErr w:type="gramStart"/>
      <w:r w:rsidR="006F1126" w:rsidRPr="00F70CBA">
        <w:rPr>
          <w:rFonts w:ascii="標楷體" w:eastAsia="標楷體" w:hAnsi="標楷體" w:hint="eastAsia"/>
          <w:bCs/>
          <w:sz w:val="44"/>
          <w:szCs w:val="44"/>
        </w:rPr>
        <w:t>或霸凌</w:t>
      </w:r>
      <w:proofErr w:type="gramEnd"/>
      <w:r w:rsidR="006F1126" w:rsidRPr="00F70CBA">
        <w:rPr>
          <w:rFonts w:ascii="標楷體" w:eastAsia="標楷體" w:hAnsi="標楷體" w:hint="eastAsia"/>
          <w:bCs/>
          <w:sz w:val="44"/>
          <w:szCs w:val="44"/>
        </w:rPr>
        <w:t>事件</w:t>
      </w:r>
    </w:p>
    <w:p w14:paraId="0990E948" w14:textId="7BD94B57" w:rsidR="00D52E47" w:rsidRPr="00F70CBA" w:rsidRDefault="00434362" w:rsidP="00891526">
      <w:pPr>
        <w:spacing w:line="7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F70CBA">
        <w:rPr>
          <w:rFonts w:ascii="標楷體" w:eastAsia="標楷體" w:hAnsi="標楷體" w:hint="eastAsia"/>
          <w:bCs/>
          <w:sz w:val="32"/>
          <w:szCs w:val="32"/>
        </w:rPr>
        <w:t>(</w:t>
      </w:r>
      <w:proofErr w:type="gramStart"/>
      <w:r w:rsidR="006F1126" w:rsidRPr="00F70CBA">
        <w:rPr>
          <w:rFonts w:ascii="標楷體" w:eastAsia="標楷體" w:hAnsi="標楷體" w:hint="eastAsia"/>
          <w:bCs/>
          <w:sz w:val="32"/>
          <w:szCs w:val="32"/>
        </w:rPr>
        <w:t>校安通報</w:t>
      </w:r>
      <w:proofErr w:type="gramEnd"/>
      <w:r w:rsidRPr="00F70CBA">
        <w:rPr>
          <w:rFonts w:ascii="標楷體" w:eastAsia="標楷體" w:hAnsi="標楷體" w:hint="eastAsia"/>
          <w:bCs/>
          <w:sz w:val="32"/>
          <w:szCs w:val="32"/>
        </w:rPr>
        <w:t>序號：        )</w:t>
      </w:r>
    </w:p>
    <w:p w14:paraId="37C5FD58" w14:textId="183615E5" w:rsidR="00891526" w:rsidRPr="00F70CBA" w:rsidRDefault="00434362" w:rsidP="00891526">
      <w:pPr>
        <w:spacing w:line="700" w:lineRule="exact"/>
        <w:jc w:val="center"/>
        <w:rPr>
          <w:rFonts w:ascii="標楷體" w:eastAsia="標楷體" w:hAnsi="標楷體"/>
          <w:bCs/>
          <w:sz w:val="44"/>
          <w:szCs w:val="44"/>
        </w:rPr>
      </w:pPr>
      <w:r w:rsidRPr="00F70CBA">
        <w:rPr>
          <w:rFonts w:ascii="標楷體" w:eastAsia="標楷體" w:hAnsi="標楷體" w:hint="eastAsia"/>
          <w:bCs/>
          <w:sz w:val="44"/>
          <w:szCs w:val="44"/>
        </w:rPr>
        <w:t>調查</w:t>
      </w:r>
      <w:r w:rsidR="00B1583B" w:rsidRPr="00F70CBA">
        <w:rPr>
          <w:rFonts w:ascii="標楷體" w:eastAsia="標楷體" w:hAnsi="標楷體" w:hint="eastAsia"/>
          <w:bCs/>
          <w:sz w:val="44"/>
          <w:szCs w:val="44"/>
        </w:rPr>
        <w:t>/調和</w:t>
      </w:r>
      <w:r w:rsidRPr="00F70CBA">
        <w:rPr>
          <w:rFonts w:ascii="標楷體" w:eastAsia="標楷體" w:hAnsi="標楷體" w:hint="eastAsia"/>
          <w:bCs/>
          <w:sz w:val="44"/>
          <w:szCs w:val="44"/>
        </w:rPr>
        <w:t>經費概算表</w:t>
      </w:r>
    </w:p>
    <w:bookmarkEnd w:id="0"/>
    <w:p w14:paraId="3CB4F52E" w14:textId="77777777" w:rsidR="008768F0" w:rsidRPr="00F70CBA" w:rsidRDefault="008768F0" w:rsidP="00891526">
      <w:pPr>
        <w:spacing w:line="700" w:lineRule="exact"/>
        <w:jc w:val="center"/>
        <w:rPr>
          <w:rFonts w:ascii="標楷體" w:eastAsia="標楷體" w:hAnsi="標楷體"/>
          <w:b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74"/>
        <w:gridCol w:w="1269"/>
        <w:gridCol w:w="1692"/>
        <w:gridCol w:w="2883"/>
      </w:tblGrid>
      <w:tr w:rsidR="00360D87" w:rsidRPr="00F70CBA" w14:paraId="0673D062" w14:textId="77777777" w:rsidTr="009C7962">
        <w:trPr>
          <w:jc w:val="center"/>
        </w:trPr>
        <w:tc>
          <w:tcPr>
            <w:tcW w:w="1838" w:type="dxa"/>
            <w:vAlign w:val="center"/>
          </w:tcPr>
          <w:p w14:paraId="46322922" w14:textId="77777777" w:rsidR="00434362" w:rsidRPr="00F70CBA" w:rsidRDefault="00434362" w:rsidP="00D52B4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1" w:name="_Hlk230173407"/>
            <w:r w:rsidRPr="00F70CBA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2774" w:type="dxa"/>
            <w:vAlign w:val="center"/>
          </w:tcPr>
          <w:p w14:paraId="0D60C882" w14:textId="4E25D8CF" w:rsidR="00434362" w:rsidRPr="00F70CBA" w:rsidRDefault="00434362" w:rsidP="00D52B4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F70CBA">
              <w:rPr>
                <w:rFonts w:ascii="Times New Roman" w:eastAsia="標楷體" w:hAnsi="Times New Roman"/>
                <w:spacing w:val="-20"/>
                <w:szCs w:val="24"/>
              </w:rPr>
              <w:t>單</w:t>
            </w:r>
            <w:r w:rsidR="00D52B42" w:rsidRPr="00F70CBA">
              <w:rPr>
                <w:rFonts w:ascii="Times New Roman" w:eastAsia="標楷體" w:hAnsi="Times New Roman"/>
                <w:spacing w:val="-20"/>
                <w:szCs w:val="24"/>
              </w:rPr>
              <w:t>價</w:t>
            </w:r>
          </w:p>
        </w:tc>
        <w:tc>
          <w:tcPr>
            <w:tcW w:w="1269" w:type="dxa"/>
            <w:vAlign w:val="center"/>
          </w:tcPr>
          <w:p w14:paraId="54F8DDD2" w14:textId="4177F3C1" w:rsidR="00434362" w:rsidRPr="00F70CBA" w:rsidRDefault="00434362" w:rsidP="00D52B4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F70CBA">
              <w:rPr>
                <w:rFonts w:ascii="Times New Roman" w:eastAsia="標楷體" w:hAnsi="Times New Roman"/>
                <w:spacing w:val="-20"/>
                <w:szCs w:val="24"/>
              </w:rPr>
              <w:t>數量</w:t>
            </w:r>
            <w:r w:rsidR="008768F0" w:rsidRPr="00F70CBA">
              <w:rPr>
                <w:rFonts w:ascii="Times New Roman" w:eastAsia="標楷體" w:hAnsi="Times New Roman" w:hint="eastAsia"/>
                <w:spacing w:val="-20"/>
                <w:szCs w:val="24"/>
              </w:rPr>
              <w:t>(</w:t>
            </w:r>
            <w:proofErr w:type="gramStart"/>
            <w:r w:rsidR="008768F0" w:rsidRPr="00F70CBA">
              <w:rPr>
                <w:rFonts w:ascii="Times New Roman" w:eastAsia="標楷體" w:hAnsi="Times New Roman" w:hint="eastAsia"/>
                <w:spacing w:val="-20"/>
                <w:szCs w:val="24"/>
              </w:rPr>
              <w:t>人次</w:t>
            </w:r>
            <w:r w:rsidR="008768F0" w:rsidRPr="00F70CBA">
              <w:rPr>
                <w:rFonts w:ascii="Times New Roman" w:eastAsia="標楷體" w:hAnsi="Times New Roman" w:hint="eastAsia"/>
                <w:spacing w:val="-20"/>
                <w:szCs w:val="24"/>
              </w:rPr>
              <w:t>)</w:t>
            </w:r>
            <w:proofErr w:type="gramEnd"/>
          </w:p>
        </w:tc>
        <w:tc>
          <w:tcPr>
            <w:tcW w:w="1692" w:type="dxa"/>
            <w:vAlign w:val="center"/>
          </w:tcPr>
          <w:p w14:paraId="6A629CC6" w14:textId="61F19BAF" w:rsidR="00434362" w:rsidRPr="00F70CBA" w:rsidRDefault="0043436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金額</w:t>
            </w:r>
            <w:r w:rsidR="008768F0" w:rsidRPr="00F70CBA">
              <w:rPr>
                <w:rFonts w:ascii="Times New Roman" w:eastAsia="標楷體" w:hAnsi="Times New Roman" w:hint="eastAsia"/>
                <w:szCs w:val="24"/>
              </w:rPr>
              <w:t>新台幣</w:t>
            </w:r>
          </w:p>
        </w:tc>
        <w:tc>
          <w:tcPr>
            <w:tcW w:w="2883" w:type="dxa"/>
            <w:vAlign w:val="center"/>
          </w:tcPr>
          <w:p w14:paraId="64254FD0" w14:textId="77777777" w:rsidR="00434362" w:rsidRPr="00F70CBA" w:rsidRDefault="0043436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360D87" w:rsidRPr="00F70CBA" w14:paraId="787AF40B" w14:textId="77777777" w:rsidTr="009C7962">
        <w:trPr>
          <w:jc w:val="center"/>
        </w:trPr>
        <w:tc>
          <w:tcPr>
            <w:tcW w:w="1838" w:type="dxa"/>
            <w:vAlign w:val="center"/>
          </w:tcPr>
          <w:p w14:paraId="240DEFB5" w14:textId="782C8467" w:rsidR="00434362" w:rsidRPr="00F70CBA" w:rsidRDefault="0043436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出席費</w:t>
            </w:r>
            <w:r w:rsidR="009C7962" w:rsidRPr="00F70CBA">
              <w:rPr>
                <w:rFonts w:ascii="Times New Roman" w:eastAsia="標楷體" w:hAnsi="Times New Roman" w:hint="eastAsia"/>
                <w:szCs w:val="24"/>
              </w:rPr>
              <w:t xml:space="preserve">           </w:t>
            </w:r>
            <w:r w:rsidR="003262F1" w:rsidRPr="00F70CBA">
              <w:rPr>
                <w:rFonts w:ascii="標楷體" w:eastAsia="標楷體" w:hAnsi="標楷體"/>
                <w:szCs w:val="24"/>
              </w:rPr>
              <w:t>(</w:t>
            </w:r>
            <w:r w:rsidR="008768F0" w:rsidRPr="00F70CBA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會議</w:t>
            </w:r>
            <w:r w:rsidR="003262F1" w:rsidRPr="00F70CB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774" w:type="dxa"/>
            <w:vAlign w:val="center"/>
          </w:tcPr>
          <w:p w14:paraId="45B1BDC2" w14:textId="418200CC" w:rsidR="00434362" w:rsidRPr="00F70CBA" w:rsidRDefault="002B467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2</w:t>
            </w:r>
            <w:r w:rsidR="006E27F6" w:rsidRPr="00F70CBA">
              <w:rPr>
                <w:rFonts w:ascii="Times New Roman" w:eastAsia="標楷體" w:hAnsi="Times New Roman" w:hint="eastAsia"/>
                <w:szCs w:val="24"/>
              </w:rPr>
              <w:t>,</w:t>
            </w:r>
            <w:r w:rsidRPr="00F70CBA">
              <w:rPr>
                <w:rFonts w:ascii="Times New Roman" w:eastAsia="標楷體" w:hAnsi="Times New Roman"/>
                <w:szCs w:val="24"/>
              </w:rPr>
              <w:t>5</w:t>
            </w:r>
            <w:r w:rsidR="00434362" w:rsidRPr="00F70CBA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1269" w:type="dxa"/>
            <w:vAlign w:val="center"/>
          </w:tcPr>
          <w:p w14:paraId="4EC98E7F" w14:textId="2407532C" w:rsidR="00434362" w:rsidRPr="00F70CBA" w:rsidRDefault="008768F0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1692" w:type="dxa"/>
            <w:vAlign w:val="center"/>
          </w:tcPr>
          <w:p w14:paraId="256C81DE" w14:textId="51E8BD9C" w:rsidR="00434362" w:rsidRPr="00F70CBA" w:rsidRDefault="002B467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5</w:t>
            </w:r>
            <w:r w:rsidR="006E27F6" w:rsidRPr="00F70CBA">
              <w:rPr>
                <w:rFonts w:ascii="Times New Roman" w:eastAsia="標楷體" w:hAnsi="Times New Roman"/>
                <w:szCs w:val="24"/>
              </w:rPr>
              <w:t>,</w:t>
            </w:r>
            <w:r w:rsidR="00434362" w:rsidRPr="00F70CBA">
              <w:rPr>
                <w:rFonts w:ascii="Times New Roman" w:eastAsia="標楷體" w:hAnsi="Times New Roman"/>
                <w:szCs w:val="24"/>
              </w:rPr>
              <w:t>000</w:t>
            </w:r>
          </w:p>
        </w:tc>
        <w:tc>
          <w:tcPr>
            <w:tcW w:w="2883" w:type="dxa"/>
            <w:vAlign w:val="center"/>
          </w:tcPr>
          <w:p w14:paraId="4EBEF26C" w14:textId="2E93D084" w:rsidR="00434362" w:rsidRPr="00F70CBA" w:rsidRDefault="008768F0" w:rsidP="008768F0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出席會議</w:t>
            </w:r>
            <w:r w:rsidR="00434362" w:rsidRPr="00F70CBA">
              <w:rPr>
                <w:rFonts w:ascii="Times New Roman" w:eastAsia="標楷體" w:hAnsi="Times New Roman"/>
                <w:szCs w:val="24"/>
              </w:rPr>
              <w:t>日期時間</w:t>
            </w:r>
            <w:r w:rsidR="00D52B42" w:rsidRPr="00F70CBA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4AD8E239" w14:textId="77777777" w:rsidR="00DB5F7C" w:rsidRPr="00F70CBA" w:rsidRDefault="008768F0" w:rsidP="008768F0">
            <w:pPr>
              <w:pStyle w:val="a8"/>
              <w:numPr>
                <w:ilvl w:val="0"/>
                <w:numId w:val="4"/>
              </w:numPr>
              <w:spacing w:line="0" w:lineRule="atLeast"/>
              <w:ind w:leftChars="0" w:left="256" w:hanging="256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標楷體" w:eastAsia="標楷體" w:hAnsi="標楷體"/>
                <w:szCs w:val="24"/>
              </w:rPr>
              <w:t>○○會議</w:t>
            </w:r>
            <w:r w:rsidR="00B1583B" w:rsidRPr="00F70CBA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420FB579" w14:textId="341954D9" w:rsidR="00D52B42" w:rsidRPr="00F70CBA" w:rsidRDefault="00434362" w:rsidP="00DB5F7C">
            <w:pPr>
              <w:pStyle w:val="a8"/>
              <w:spacing w:line="0" w:lineRule="atLeast"/>
              <w:ind w:leftChars="0" w:left="256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000</w:t>
            </w:r>
            <w:r w:rsidRPr="00F70CBA">
              <w:rPr>
                <w:rFonts w:ascii="Times New Roman" w:eastAsia="標楷體" w:hAnsi="Times New Roman"/>
                <w:szCs w:val="24"/>
              </w:rPr>
              <w:t>年</w:t>
            </w:r>
            <w:r w:rsidRPr="00F70CBA">
              <w:rPr>
                <w:rFonts w:ascii="Times New Roman" w:eastAsia="標楷體" w:hAnsi="Times New Roman"/>
                <w:szCs w:val="24"/>
              </w:rPr>
              <w:t>00</w:t>
            </w:r>
            <w:r w:rsidRPr="00F70CBA">
              <w:rPr>
                <w:rFonts w:ascii="Times New Roman" w:eastAsia="標楷體" w:hAnsi="Times New Roman"/>
                <w:szCs w:val="24"/>
              </w:rPr>
              <w:t>月</w:t>
            </w:r>
            <w:r w:rsidRPr="00F70CBA">
              <w:rPr>
                <w:rFonts w:ascii="Times New Roman" w:eastAsia="標楷體" w:hAnsi="Times New Roman"/>
                <w:szCs w:val="24"/>
              </w:rPr>
              <w:t>00</w:t>
            </w:r>
            <w:r w:rsidRPr="00F70CBA">
              <w:rPr>
                <w:rFonts w:ascii="Times New Roman" w:eastAsia="標楷體" w:hAnsi="Times New Roman"/>
                <w:szCs w:val="24"/>
              </w:rPr>
              <w:t>日</w:t>
            </w:r>
            <w:r w:rsidRPr="00F70CBA">
              <w:rPr>
                <w:rFonts w:ascii="Times New Roman" w:eastAsia="標楷體" w:hAnsi="Times New Roman"/>
                <w:szCs w:val="24"/>
              </w:rPr>
              <w:t>13:00-17:00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(○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人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)</w:t>
            </w:r>
          </w:p>
          <w:p w14:paraId="1E250694" w14:textId="77777777" w:rsidR="00DB5F7C" w:rsidRPr="00F70CBA" w:rsidRDefault="00B1583B" w:rsidP="008768F0">
            <w:pPr>
              <w:pStyle w:val="a8"/>
              <w:numPr>
                <w:ilvl w:val="0"/>
                <w:numId w:val="4"/>
              </w:numPr>
              <w:spacing w:line="0" w:lineRule="atLeast"/>
              <w:ind w:leftChars="0" w:left="256" w:hanging="256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標楷體" w:eastAsia="標楷體" w:hAnsi="標楷體"/>
                <w:szCs w:val="24"/>
              </w:rPr>
              <w:t>○○會議</w:t>
            </w:r>
            <w:r w:rsidRPr="00F70CBA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05891F1B" w14:textId="7D6B72EE" w:rsidR="00434362" w:rsidRPr="00F70CBA" w:rsidRDefault="00434362" w:rsidP="00DB5F7C">
            <w:pPr>
              <w:pStyle w:val="a8"/>
              <w:spacing w:line="0" w:lineRule="atLeast"/>
              <w:ind w:leftChars="0" w:left="256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000</w:t>
            </w:r>
            <w:r w:rsidRPr="00F70CBA">
              <w:rPr>
                <w:rFonts w:ascii="Times New Roman" w:eastAsia="標楷體" w:hAnsi="Times New Roman"/>
                <w:szCs w:val="24"/>
              </w:rPr>
              <w:t>年</w:t>
            </w:r>
            <w:r w:rsidRPr="00F70CBA">
              <w:rPr>
                <w:rFonts w:ascii="Times New Roman" w:eastAsia="標楷體" w:hAnsi="Times New Roman"/>
                <w:szCs w:val="24"/>
              </w:rPr>
              <w:t>00</w:t>
            </w:r>
            <w:r w:rsidRPr="00F70CBA">
              <w:rPr>
                <w:rFonts w:ascii="Times New Roman" w:eastAsia="標楷體" w:hAnsi="Times New Roman"/>
                <w:szCs w:val="24"/>
              </w:rPr>
              <w:t>月</w:t>
            </w:r>
            <w:r w:rsidRPr="00F70CBA">
              <w:rPr>
                <w:rFonts w:ascii="Times New Roman" w:eastAsia="標楷體" w:hAnsi="Times New Roman"/>
                <w:szCs w:val="24"/>
              </w:rPr>
              <w:t>00</w:t>
            </w:r>
            <w:r w:rsidRPr="00F70CBA">
              <w:rPr>
                <w:rFonts w:ascii="Times New Roman" w:eastAsia="標楷體" w:hAnsi="Times New Roman"/>
                <w:szCs w:val="24"/>
              </w:rPr>
              <w:t>日</w:t>
            </w:r>
            <w:r w:rsidRPr="00F70CBA">
              <w:rPr>
                <w:rFonts w:ascii="Times New Roman" w:eastAsia="標楷體" w:hAnsi="Times New Roman"/>
                <w:szCs w:val="24"/>
              </w:rPr>
              <w:t>13:00-16:00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(○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人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bookmarkEnd w:id="1"/>
      <w:tr w:rsidR="00360D87" w:rsidRPr="00F70CBA" w14:paraId="7C7E769C" w14:textId="77777777" w:rsidTr="009C7962">
        <w:trPr>
          <w:jc w:val="center"/>
        </w:trPr>
        <w:tc>
          <w:tcPr>
            <w:tcW w:w="1838" w:type="dxa"/>
            <w:vAlign w:val="center"/>
          </w:tcPr>
          <w:p w14:paraId="1FF154C4" w14:textId="1717C5BE" w:rsidR="003262F1" w:rsidRPr="00F70CBA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出席費</w:t>
            </w:r>
            <w:r w:rsidR="009C7962" w:rsidRPr="00F70CBA">
              <w:rPr>
                <w:rFonts w:ascii="Times New Roman" w:eastAsia="標楷體" w:hAnsi="Times New Roman" w:hint="eastAsia"/>
                <w:szCs w:val="24"/>
              </w:rPr>
              <w:t xml:space="preserve">              </w:t>
            </w:r>
            <w:r w:rsidRPr="00F70CBA">
              <w:rPr>
                <w:rFonts w:ascii="標楷體" w:eastAsia="標楷體" w:hAnsi="標楷體"/>
                <w:szCs w:val="24"/>
              </w:rPr>
              <w:t>(</w:t>
            </w:r>
            <w:r w:rsidR="008768F0" w:rsidRPr="00F70CBA">
              <w:rPr>
                <w:rFonts w:ascii="Times New Roman" w:eastAsia="標楷體" w:hAnsi="Times New Roman" w:hint="eastAsia"/>
                <w:szCs w:val="24"/>
              </w:rPr>
              <w:t>○○</w:t>
            </w:r>
            <w:r w:rsidRPr="00F70CBA">
              <w:rPr>
                <w:rFonts w:ascii="Times New Roman" w:eastAsia="標楷體" w:hAnsi="Times New Roman"/>
                <w:szCs w:val="24"/>
              </w:rPr>
              <w:t>會議</w:t>
            </w:r>
            <w:r w:rsidRPr="00F70CBA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774" w:type="dxa"/>
            <w:vAlign w:val="center"/>
          </w:tcPr>
          <w:p w14:paraId="084DA5F8" w14:textId="336557DE" w:rsidR="003262F1" w:rsidRPr="00F70CBA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1</w:t>
            </w:r>
            <w:r w:rsidR="006E27F6" w:rsidRPr="00F70CBA">
              <w:rPr>
                <w:rFonts w:ascii="Times New Roman" w:eastAsia="標楷體" w:hAnsi="Times New Roman"/>
                <w:szCs w:val="24"/>
              </w:rPr>
              <w:t>,</w:t>
            </w:r>
            <w:r w:rsidR="002B4672" w:rsidRPr="00F70CBA">
              <w:rPr>
                <w:rFonts w:ascii="Times New Roman" w:eastAsia="標楷體" w:hAnsi="Times New Roman"/>
                <w:szCs w:val="24"/>
              </w:rPr>
              <w:t>25</w:t>
            </w:r>
            <w:r w:rsidRPr="00F70CBA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5E4C881" w14:textId="4FA05E8A" w:rsidR="003262F1" w:rsidRPr="00F70CBA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2</w:t>
            </w:r>
            <w:r w:rsidR="008768F0" w:rsidRPr="00F70CBA">
              <w:rPr>
                <w:rFonts w:ascii="Times New Roman" w:eastAsia="標楷體" w:hAnsi="Times New Roman" w:hint="eastAsia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692" w:type="dxa"/>
            <w:vAlign w:val="center"/>
          </w:tcPr>
          <w:p w14:paraId="54ECB32F" w14:textId="68BEDAF8" w:rsidR="003262F1" w:rsidRPr="00F70CBA" w:rsidRDefault="002B4672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2</w:t>
            </w:r>
            <w:r w:rsidR="006E27F6" w:rsidRPr="00F70CBA">
              <w:rPr>
                <w:rFonts w:ascii="Times New Roman" w:eastAsia="標楷體" w:hAnsi="Times New Roman"/>
                <w:szCs w:val="24"/>
              </w:rPr>
              <w:t>,</w:t>
            </w:r>
            <w:r w:rsidRPr="00F70CBA">
              <w:rPr>
                <w:rFonts w:ascii="Times New Roman" w:eastAsia="標楷體" w:hAnsi="Times New Roman"/>
                <w:szCs w:val="24"/>
              </w:rPr>
              <w:t>5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2883" w:type="dxa"/>
            <w:vAlign w:val="center"/>
          </w:tcPr>
          <w:p w14:paraId="17A3065E" w14:textId="325B8158" w:rsidR="003262F1" w:rsidRPr="00F70CBA" w:rsidRDefault="008768F0" w:rsidP="008768F0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出席會議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日期時間</w:t>
            </w:r>
            <w:r w:rsidR="00D52B42" w:rsidRPr="00F70CBA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225664C7" w14:textId="77777777" w:rsidR="00DB5F7C" w:rsidRPr="00F70CBA" w:rsidRDefault="00B1583B" w:rsidP="00B1583B">
            <w:pPr>
              <w:pStyle w:val="a8"/>
              <w:numPr>
                <w:ilvl w:val="0"/>
                <w:numId w:val="6"/>
              </w:numPr>
              <w:spacing w:line="0" w:lineRule="atLeast"/>
              <w:ind w:leftChars="0" w:left="256" w:hanging="256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標楷體" w:eastAsia="標楷體" w:hAnsi="標楷體"/>
                <w:szCs w:val="24"/>
              </w:rPr>
              <w:t>○○會議</w:t>
            </w:r>
            <w:r w:rsidRPr="00F70CBA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381D1DD6" w14:textId="0D7A27D2" w:rsidR="00D52B42" w:rsidRPr="00F70CBA" w:rsidRDefault="00D52B42" w:rsidP="00DB5F7C">
            <w:pPr>
              <w:pStyle w:val="a8"/>
              <w:spacing w:line="0" w:lineRule="atLeast"/>
              <w:ind w:leftChars="0" w:left="256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000</w:t>
            </w:r>
            <w:r w:rsidRPr="00F70CBA">
              <w:rPr>
                <w:rFonts w:ascii="Times New Roman" w:eastAsia="標楷體" w:hAnsi="Times New Roman"/>
                <w:szCs w:val="24"/>
              </w:rPr>
              <w:t>年</w:t>
            </w:r>
            <w:r w:rsidRPr="00F70CBA">
              <w:rPr>
                <w:rFonts w:ascii="Times New Roman" w:eastAsia="標楷體" w:hAnsi="Times New Roman"/>
                <w:szCs w:val="24"/>
              </w:rPr>
              <w:t>00</w:t>
            </w:r>
            <w:r w:rsidRPr="00F70CBA">
              <w:rPr>
                <w:rFonts w:ascii="Times New Roman" w:eastAsia="標楷體" w:hAnsi="Times New Roman"/>
                <w:szCs w:val="24"/>
              </w:rPr>
              <w:t>月</w:t>
            </w:r>
            <w:r w:rsidRPr="00F70CBA">
              <w:rPr>
                <w:rFonts w:ascii="Times New Roman" w:eastAsia="標楷體" w:hAnsi="Times New Roman"/>
                <w:szCs w:val="24"/>
              </w:rPr>
              <w:t>00</w:t>
            </w:r>
            <w:r w:rsidRPr="00F70CBA">
              <w:rPr>
                <w:rFonts w:ascii="Times New Roman" w:eastAsia="標楷體" w:hAnsi="Times New Roman"/>
                <w:szCs w:val="24"/>
              </w:rPr>
              <w:t>日</w:t>
            </w:r>
            <w:r w:rsidRPr="00F70CBA">
              <w:rPr>
                <w:rFonts w:ascii="Times New Roman" w:eastAsia="標楷體" w:hAnsi="Times New Roman"/>
                <w:szCs w:val="24"/>
              </w:rPr>
              <w:t>13:00-14:00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(○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人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)</w:t>
            </w:r>
          </w:p>
          <w:p w14:paraId="2758BA52" w14:textId="77777777" w:rsidR="00DB5F7C" w:rsidRPr="00F70CBA" w:rsidRDefault="00B1583B" w:rsidP="00B1583B">
            <w:pPr>
              <w:pStyle w:val="a8"/>
              <w:numPr>
                <w:ilvl w:val="0"/>
                <w:numId w:val="6"/>
              </w:numPr>
              <w:spacing w:line="0" w:lineRule="atLeast"/>
              <w:ind w:leftChars="0" w:left="256" w:hanging="256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標楷體" w:eastAsia="標楷體" w:hAnsi="標楷體"/>
                <w:szCs w:val="24"/>
              </w:rPr>
              <w:t>○○會議</w:t>
            </w:r>
            <w:r w:rsidRPr="00F70CBA">
              <w:rPr>
                <w:rFonts w:ascii="Times New Roman" w:eastAsia="標楷體" w:hAnsi="Times New Roman"/>
                <w:szCs w:val="24"/>
              </w:rPr>
              <w:t>：</w:t>
            </w:r>
          </w:p>
          <w:p w14:paraId="7F4B07FD" w14:textId="6764F6B0" w:rsidR="003262F1" w:rsidRPr="00F70CBA" w:rsidRDefault="00D52B42" w:rsidP="00DB5F7C">
            <w:pPr>
              <w:pStyle w:val="a8"/>
              <w:spacing w:line="0" w:lineRule="atLeast"/>
              <w:ind w:leftChars="0" w:left="256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000</w:t>
            </w:r>
            <w:r w:rsidRPr="00F70CBA">
              <w:rPr>
                <w:rFonts w:ascii="Times New Roman" w:eastAsia="標楷體" w:hAnsi="Times New Roman"/>
                <w:szCs w:val="24"/>
              </w:rPr>
              <w:t>年</w:t>
            </w:r>
            <w:r w:rsidRPr="00F70CBA">
              <w:rPr>
                <w:rFonts w:ascii="Times New Roman" w:eastAsia="標楷體" w:hAnsi="Times New Roman"/>
                <w:szCs w:val="24"/>
              </w:rPr>
              <w:t>00</w:t>
            </w:r>
            <w:r w:rsidRPr="00F70CBA">
              <w:rPr>
                <w:rFonts w:ascii="Times New Roman" w:eastAsia="標楷體" w:hAnsi="Times New Roman"/>
                <w:szCs w:val="24"/>
              </w:rPr>
              <w:t>月</w:t>
            </w:r>
            <w:r w:rsidRPr="00F70CBA">
              <w:rPr>
                <w:rFonts w:ascii="Times New Roman" w:eastAsia="標楷體" w:hAnsi="Times New Roman"/>
                <w:szCs w:val="24"/>
              </w:rPr>
              <w:t>00</w:t>
            </w:r>
            <w:r w:rsidRPr="00F70CBA">
              <w:rPr>
                <w:rFonts w:ascii="Times New Roman" w:eastAsia="標楷體" w:hAnsi="Times New Roman"/>
                <w:szCs w:val="24"/>
              </w:rPr>
              <w:t>日</w:t>
            </w:r>
            <w:r w:rsidRPr="00F70CBA">
              <w:rPr>
                <w:rFonts w:ascii="Times New Roman" w:eastAsia="標楷體" w:hAnsi="Times New Roman"/>
                <w:szCs w:val="24"/>
              </w:rPr>
              <w:t>13:00-15:00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(○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人</w:t>
            </w:r>
            <w:r w:rsidR="00DB5F7C" w:rsidRPr="00F70CBA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60D87" w:rsidRPr="00F70CBA" w14:paraId="7E7FA38C" w14:textId="77777777" w:rsidTr="009C7962">
        <w:trPr>
          <w:trHeight w:val="225"/>
          <w:jc w:val="center"/>
        </w:trPr>
        <w:tc>
          <w:tcPr>
            <w:tcW w:w="1838" w:type="dxa"/>
            <w:vMerge w:val="restart"/>
            <w:vAlign w:val="center"/>
          </w:tcPr>
          <w:p w14:paraId="0A70DB25" w14:textId="6F6DA137" w:rsidR="003262F1" w:rsidRPr="00F70CBA" w:rsidRDefault="008B458C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處理報告表單</w:t>
            </w:r>
            <w:r w:rsidRPr="00F70CBA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調查</w:t>
            </w:r>
            <w:r w:rsidR="000156E9" w:rsidRPr="00F70CBA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0156E9" w:rsidRPr="00F70CBA">
              <w:rPr>
                <w:rFonts w:ascii="Times New Roman" w:eastAsia="標楷體" w:hAnsi="Times New Roman" w:hint="eastAsia"/>
                <w:szCs w:val="24"/>
              </w:rPr>
              <w:t>調和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報告稿費</w:t>
            </w:r>
          </w:p>
        </w:tc>
        <w:tc>
          <w:tcPr>
            <w:tcW w:w="2774" w:type="dxa"/>
            <w:vAlign w:val="center"/>
          </w:tcPr>
          <w:p w14:paraId="2693D437" w14:textId="67B0E948" w:rsidR="003262F1" w:rsidRPr="00F70CBA" w:rsidRDefault="008768F0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○○○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元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/1</w:t>
            </w:r>
            <w:r w:rsidR="006E27F6" w:rsidRPr="00F70CBA">
              <w:rPr>
                <w:rFonts w:ascii="Times New Roman" w:eastAsia="標楷體" w:hAnsi="Times New Roman"/>
                <w:szCs w:val="24"/>
              </w:rPr>
              <w:t>,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000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字</w:t>
            </w:r>
          </w:p>
        </w:tc>
        <w:tc>
          <w:tcPr>
            <w:tcW w:w="1269" w:type="dxa"/>
            <w:vAlign w:val="center"/>
          </w:tcPr>
          <w:p w14:paraId="1040F72F" w14:textId="77777777" w:rsidR="003262F1" w:rsidRPr="00F70CBA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7577834" w14:textId="77777777" w:rsidR="003262F1" w:rsidRPr="00F70CBA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83" w:type="dxa"/>
            <w:vAlign w:val="center"/>
          </w:tcPr>
          <w:p w14:paraId="61AB2A38" w14:textId="44D198F4" w:rsidR="003262F1" w:rsidRPr="00F70CBA" w:rsidRDefault="007822F0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案由、調查</w:t>
            </w:r>
            <w:r w:rsidRPr="00F70CBA">
              <w:rPr>
                <w:rFonts w:ascii="Times New Roman" w:eastAsia="標楷體" w:hAnsi="Times New Roman" w:hint="eastAsia"/>
                <w:szCs w:val="24"/>
              </w:rPr>
              <w:t>（或調和）歷程</w:t>
            </w:r>
            <w:r w:rsidRPr="00F70CBA">
              <w:rPr>
                <w:rFonts w:ascii="Times New Roman" w:eastAsia="標楷體" w:hAnsi="Times New Roman"/>
                <w:szCs w:val="24"/>
              </w:rPr>
              <w:t>、事實認定</w:t>
            </w:r>
            <w:r w:rsidRPr="00F70CBA">
              <w:rPr>
                <w:rFonts w:ascii="Times New Roman" w:eastAsia="標楷體" w:hAnsi="Times New Roman" w:hint="eastAsia"/>
                <w:szCs w:val="24"/>
              </w:rPr>
              <w:t>及理由</w:t>
            </w:r>
            <w:r w:rsidRPr="00F70CBA">
              <w:rPr>
                <w:rFonts w:ascii="Times New Roman" w:eastAsia="標楷體" w:hAnsi="Times New Roman"/>
                <w:szCs w:val="24"/>
              </w:rPr>
              <w:t>、</w:t>
            </w:r>
            <w:r w:rsidRPr="00F70CBA">
              <w:rPr>
                <w:rFonts w:ascii="Times New Roman" w:eastAsia="標楷體" w:hAnsi="Times New Roman" w:hint="eastAsia"/>
                <w:szCs w:val="24"/>
              </w:rPr>
              <w:t>調和協議之內容、</w:t>
            </w:r>
            <w:r w:rsidRPr="00F70CBA">
              <w:rPr>
                <w:rFonts w:ascii="Times New Roman" w:eastAsia="標楷體" w:hAnsi="Times New Roman"/>
                <w:szCs w:val="24"/>
              </w:rPr>
              <w:t>處理建議</w:t>
            </w:r>
          </w:p>
        </w:tc>
      </w:tr>
      <w:tr w:rsidR="00360D87" w:rsidRPr="00F70CBA" w14:paraId="1BABBA08" w14:textId="77777777" w:rsidTr="009C7962">
        <w:trPr>
          <w:trHeight w:val="180"/>
          <w:jc w:val="center"/>
        </w:trPr>
        <w:tc>
          <w:tcPr>
            <w:tcW w:w="1838" w:type="dxa"/>
            <w:vMerge/>
            <w:vAlign w:val="center"/>
          </w:tcPr>
          <w:p w14:paraId="01B21FB5" w14:textId="77777777" w:rsidR="003262F1" w:rsidRPr="00F70CBA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29772152" w14:textId="6C8DEA53" w:rsidR="003262F1" w:rsidRPr="00F70CBA" w:rsidRDefault="008768F0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○○○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元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/1</w:t>
            </w:r>
            <w:r w:rsidR="006E27F6" w:rsidRPr="00F70CBA">
              <w:rPr>
                <w:rFonts w:ascii="Times New Roman" w:eastAsia="標楷體" w:hAnsi="Times New Roman"/>
                <w:szCs w:val="24"/>
              </w:rPr>
              <w:t>,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000</w:t>
            </w:r>
            <w:r w:rsidR="003262F1" w:rsidRPr="00F70CBA">
              <w:rPr>
                <w:rFonts w:ascii="Times New Roman" w:eastAsia="標楷體" w:hAnsi="Times New Roman"/>
                <w:szCs w:val="24"/>
              </w:rPr>
              <w:t>字</w:t>
            </w:r>
          </w:p>
        </w:tc>
        <w:tc>
          <w:tcPr>
            <w:tcW w:w="1269" w:type="dxa"/>
            <w:vAlign w:val="center"/>
          </w:tcPr>
          <w:p w14:paraId="5A4613F7" w14:textId="77777777" w:rsidR="003262F1" w:rsidRPr="00F70CBA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4D78DF05" w14:textId="77777777" w:rsidR="003262F1" w:rsidRPr="00F70CBA" w:rsidRDefault="003262F1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83" w:type="dxa"/>
            <w:vAlign w:val="center"/>
          </w:tcPr>
          <w:p w14:paraId="3110990F" w14:textId="723FECC7" w:rsidR="003262F1" w:rsidRPr="00F70CBA" w:rsidRDefault="00B40474" w:rsidP="00BC0AD1">
            <w:pPr>
              <w:spacing w:line="0" w:lineRule="atLeast"/>
              <w:jc w:val="center"/>
              <w:rPr>
                <w:rFonts w:ascii="Times New Roman" w:eastAsia="標楷體" w:hAnsi="Times New Roman"/>
                <w:dstrike/>
                <w:szCs w:val="24"/>
              </w:rPr>
            </w:pPr>
            <w:r w:rsidRPr="00F70CBA">
              <w:rPr>
                <w:rFonts w:ascii="Times New Roman" w:eastAsia="標楷體" w:hAnsi="Times New Roman" w:hint="eastAsia"/>
                <w:szCs w:val="24"/>
              </w:rPr>
              <w:t>當事人陳述之重點</w:t>
            </w:r>
          </w:p>
          <w:p w14:paraId="64CCB0E9" w14:textId="53DA11BA" w:rsidR="003262F1" w:rsidRPr="00F70CBA" w:rsidRDefault="003262F1" w:rsidP="00BC0AD1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(</w:t>
            </w:r>
            <w:r w:rsidR="00B40474" w:rsidRPr="00F70CBA">
              <w:rPr>
                <w:rFonts w:ascii="Times New Roman" w:eastAsia="標楷體" w:hAnsi="Times New Roman" w:hint="eastAsia"/>
                <w:szCs w:val="24"/>
              </w:rPr>
              <w:t>補助</w:t>
            </w:r>
            <w:r w:rsidRPr="00F70CBA">
              <w:rPr>
                <w:rFonts w:ascii="Times New Roman" w:eastAsia="標楷體" w:hAnsi="Times New Roman"/>
                <w:b/>
                <w:szCs w:val="24"/>
              </w:rPr>
              <w:t>上限</w:t>
            </w:r>
            <w:r w:rsidR="002B4672" w:rsidRPr="00F70CBA">
              <w:rPr>
                <w:rFonts w:ascii="Times New Roman" w:eastAsia="標楷體" w:hAnsi="Times New Roman"/>
                <w:b/>
                <w:szCs w:val="24"/>
              </w:rPr>
              <w:t>3</w:t>
            </w:r>
            <w:r w:rsidRPr="00F70CBA">
              <w:rPr>
                <w:rFonts w:ascii="Times New Roman" w:eastAsia="標楷體" w:hAnsi="Times New Roman"/>
                <w:b/>
                <w:szCs w:val="24"/>
              </w:rPr>
              <w:t>,</w:t>
            </w:r>
            <w:r w:rsidR="002B4672" w:rsidRPr="00F70CBA">
              <w:rPr>
                <w:rFonts w:ascii="Times New Roman" w:eastAsia="標楷體" w:hAnsi="Times New Roman"/>
                <w:b/>
                <w:szCs w:val="24"/>
              </w:rPr>
              <w:t>0</w:t>
            </w:r>
            <w:r w:rsidRPr="00F70CBA">
              <w:rPr>
                <w:rFonts w:ascii="Times New Roman" w:eastAsia="標楷體" w:hAnsi="Times New Roman"/>
                <w:b/>
                <w:szCs w:val="24"/>
              </w:rPr>
              <w:t>00</w:t>
            </w:r>
            <w:r w:rsidRPr="00F70CBA">
              <w:rPr>
                <w:rFonts w:ascii="Times New Roman" w:eastAsia="標楷體" w:hAnsi="Times New Roman"/>
                <w:b/>
                <w:szCs w:val="24"/>
              </w:rPr>
              <w:t>元</w:t>
            </w:r>
            <w:r w:rsidRPr="00F70CBA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360D87" w:rsidRPr="00F70CBA" w14:paraId="29B472E1" w14:textId="77777777" w:rsidTr="000240AF">
        <w:trPr>
          <w:trHeight w:val="2005"/>
          <w:jc w:val="center"/>
        </w:trPr>
        <w:tc>
          <w:tcPr>
            <w:tcW w:w="1838" w:type="dxa"/>
            <w:vAlign w:val="center"/>
          </w:tcPr>
          <w:p w14:paraId="260C8127" w14:textId="77777777" w:rsidR="00D4773A" w:rsidRPr="00F70CBA" w:rsidRDefault="00D4773A" w:rsidP="00D52B4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合計</w:t>
            </w:r>
          </w:p>
        </w:tc>
        <w:tc>
          <w:tcPr>
            <w:tcW w:w="8618" w:type="dxa"/>
            <w:gridSpan w:val="4"/>
            <w:vAlign w:val="center"/>
          </w:tcPr>
          <w:p w14:paraId="251ECD3D" w14:textId="09779FBE" w:rsidR="001720A3" w:rsidRPr="00F70CBA" w:rsidRDefault="001720A3" w:rsidP="001720A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70CBA">
              <w:rPr>
                <w:rFonts w:ascii="Times New Roman" w:eastAsia="標楷體" w:hAnsi="Times New Roman"/>
                <w:szCs w:val="24"/>
              </w:rPr>
              <w:t>教育局最高補助</w:t>
            </w:r>
            <w:r w:rsidR="003168DB" w:rsidRPr="00F70CBA">
              <w:rPr>
                <w:rFonts w:ascii="Times New Roman" w:eastAsia="標楷體" w:hAnsi="Times New Roman"/>
                <w:szCs w:val="24"/>
              </w:rPr>
              <w:t>2</w:t>
            </w:r>
            <w:r w:rsidRPr="00F70CBA">
              <w:rPr>
                <w:rFonts w:ascii="Times New Roman" w:eastAsia="標楷體" w:hAnsi="Times New Roman"/>
                <w:szCs w:val="24"/>
              </w:rPr>
              <w:t>萬元，不足</w:t>
            </w:r>
            <w:r w:rsidRPr="00F70CBA">
              <w:rPr>
                <w:rFonts w:ascii="Times New Roman" w:eastAsia="標楷體" w:hAnsi="Times New Roman"/>
                <w:szCs w:val="24"/>
                <w:u w:val="single"/>
              </w:rPr>
              <w:t>000</w:t>
            </w:r>
            <w:r w:rsidRPr="00F70CBA">
              <w:rPr>
                <w:rFonts w:ascii="Times New Roman" w:eastAsia="標楷體" w:hAnsi="Times New Roman"/>
                <w:szCs w:val="24"/>
              </w:rPr>
              <w:t>元由學校自籌</w:t>
            </w:r>
          </w:p>
        </w:tc>
      </w:tr>
    </w:tbl>
    <w:p w14:paraId="68DB9134" w14:textId="77777777" w:rsidR="004B436F" w:rsidRPr="00F70CBA" w:rsidRDefault="004B436F" w:rsidP="004B436F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4C6A32C6" w14:textId="0CA4ACE1" w:rsidR="008D7CE6" w:rsidRPr="00F70CBA" w:rsidRDefault="006A6ABD" w:rsidP="00102042">
      <w:pPr>
        <w:widowControl/>
      </w:pPr>
      <w:r w:rsidRPr="00F70CB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BE1185" wp14:editId="2B604C3F">
                <wp:simplePos x="0" y="0"/>
                <wp:positionH relativeFrom="column">
                  <wp:posOffset>5229142</wp:posOffset>
                </wp:positionH>
                <wp:positionV relativeFrom="paragraph">
                  <wp:posOffset>720283</wp:posOffset>
                </wp:positionV>
                <wp:extent cx="1019175" cy="43815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2ED80" id="矩形 5" o:spid="_x0000_s1026" style="position:absolute;margin-left:411.75pt;margin-top:56.7pt;width:80.25pt;height:34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" filled="f" strokecolor="black [3213]" strokeweight="1pt">
                <v:stroke dashstyle="dash"/>
              </v:rect>
            </w:pict>
          </mc:Fallback>
        </mc:AlternateContent>
      </w:r>
      <w:r w:rsidRPr="00F70CB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EBC17E" wp14:editId="104D0719">
                <wp:simplePos x="0" y="0"/>
                <wp:positionH relativeFrom="column">
                  <wp:posOffset>3543300</wp:posOffset>
                </wp:positionH>
                <wp:positionV relativeFrom="paragraph">
                  <wp:posOffset>719455</wp:posOffset>
                </wp:positionV>
                <wp:extent cx="1019175" cy="4381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A6E17" id="矩形 4" o:spid="_x0000_s1026" style="position:absolute;margin-left:279pt;margin-top:56.65pt;width:80.25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" filled="f" strokecolor="black [3213]" strokeweight="1pt">
                <v:stroke dashstyle="dash"/>
              </v:rect>
            </w:pict>
          </mc:Fallback>
        </mc:AlternateContent>
      </w:r>
      <w:r w:rsidRPr="00F70CB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1C8974" wp14:editId="3F586D4C">
                <wp:simplePos x="0" y="0"/>
                <wp:positionH relativeFrom="column">
                  <wp:posOffset>1921980</wp:posOffset>
                </wp:positionH>
                <wp:positionV relativeFrom="paragraph">
                  <wp:posOffset>720007</wp:posOffset>
                </wp:positionV>
                <wp:extent cx="1019175" cy="4381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E3419" id="矩形 3" o:spid="_x0000_s1026" style="position:absolute;margin-left:151.35pt;margin-top:56.7pt;width:80.2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" filled="f" strokecolor="black [3213]" strokeweight="1pt">
                <v:stroke dashstyle="dash"/>
              </v:rect>
            </w:pict>
          </mc:Fallback>
        </mc:AlternateContent>
      </w:r>
      <w:r w:rsidRPr="00F70CBA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2DA0888" wp14:editId="426FAC65">
                <wp:simplePos x="0" y="0"/>
                <wp:positionH relativeFrom="column">
                  <wp:posOffset>66426</wp:posOffset>
                </wp:positionH>
                <wp:positionV relativeFrom="paragraph">
                  <wp:posOffset>720504</wp:posOffset>
                </wp:positionV>
                <wp:extent cx="1019175" cy="4381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08D20" id="矩形 2" o:spid="_x0000_s1026" style="position:absolute;margin-left:5.25pt;margin-top:56.75pt;width:80.25pt;height:34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" filled="f" strokecolor="black [3213]" strokeweight="1pt">
                <v:stroke dashstyle="dash"/>
              </v:rect>
            </w:pict>
          </mc:Fallback>
        </mc:AlternateContent>
      </w:r>
      <w:r w:rsidR="004B436F" w:rsidRPr="00F70CBA">
        <w:rPr>
          <w:rFonts w:ascii="標楷體" w:eastAsia="標楷體" w:hAnsi="標楷體" w:cs="新細明體" w:hint="eastAsia"/>
          <w:kern w:val="0"/>
          <w:szCs w:val="24"/>
        </w:rPr>
        <w:t xml:space="preserve">      承辦人　　   　　    業務單位主管　  　   主辦會計　    　　   機關首長</w:t>
      </w:r>
    </w:p>
    <w:sectPr w:rsidR="008D7CE6" w:rsidRPr="00F70CBA" w:rsidSect="00055F18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0D4E" w14:textId="77777777" w:rsidR="004E5694" w:rsidRDefault="004E5694" w:rsidP="007523CA">
      <w:r>
        <w:separator/>
      </w:r>
    </w:p>
  </w:endnote>
  <w:endnote w:type="continuationSeparator" w:id="0">
    <w:p w14:paraId="33DA34BB" w14:textId="77777777" w:rsidR="004E5694" w:rsidRDefault="004E5694" w:rsidP="0075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0809" w14:textId="77777777" w:rsidR="004E5694" w:rsidRDefault="004E5694" w:rsidP="007523CA">
      <w:r>
        <w:separator/>
      </w:r>
    </w:p>
  </w:footnote>
  <w:footnote w:type="continuationSeparator" w:id="0">
    <w:p w14:paraId="0459A22A" w14:textId="77777777" w:rsidR="004E5694" w:rsidRDefault="004E5694" w:rsidP="0075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9EB"/>
    <w:multiLevelType w:val="hybridMultilevel"/>
    <w:tmpl w:val="F8CE8EE6"/>
    <w:lvl w:ilvl="0" w:tplc="6C2AF130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122224"/>
    <w:multiLevelType w:val="hybridMultilevel"/>
    <w:tmpl w:val="DEAAA062"/>
    <w:lvl w:ilvl="0" w:tplc="E53E2A3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07404"/>
    <w:multiLevelType w:val="hybridMultilevel"/>
    <w:tmpl w:val="04A6BA4E"/>
    <w:lvl w:ilvl="0" w:tplc="04090011">
      <w:start w:val="1"/>
      <w:numFmt w:val="upperLetter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3" w15:restartNumberingAfterBreak="0">
    <w:nsid w:val="10B64086"/>
    <w:multiLevelType w:val="hybridMultilevel"/>
    <w:tmpl w:val="3E26AEBE"/>
    <w:lvl w:ilvl="0" w:tplc="04090011">
      <w:start w:val="1"/>
      <w:numFmt w:val="upperLetter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" w15:restartNumberingAfterBreak="0">
    <w:nsid w:val="17D03DB3"/>
    <w:multiLevelType w:val="hybridMultilevel"/>
    <w:tmpl w:val="9676D4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886589"/>
    <w:multiLevelType w:val="hybridMultilevel"/>
    <w:tmpl w:val="16B43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7755CC"/>
    <w:multiLevelType w:val="hybridMultilevel"/>
    <w:tmpl w:val="66261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8D0D02"/>
    <w:multiLevelType w:val="hybridMultilevel"/>
    <w:tmpl w:val="52306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8A38AF"/>
    <w:multiLevelType w:val="hybridMultilevel"/>
    <w:tmpl w:val="9D2A0342"/>
    <w:lvl w:ilvl="0" w:tplc="C2D4E9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578075">
    <w:abstractNumId w:val="4"/>
  </w:num>
  <w:num w:numId="2" w16cid:durableId="1719083824">
    <w:abstractNumId w:val="1"/>
  </w:num>
  <w:num w:numId="3" w16cid:durableId="468282596">
    <w:abstractNumId w:val="7"/>
  </w:num>
  <w:num w:numId="4" w16cid:durableId="1960212479">
    <w:abstractNumId w:val="6"/>
  </w:num>
  <w:num w:numId="5" w16cid:durableId="1587955117">
    <w:abstractNumId w:val="5"/>
  </w:num>
  <w:num w:numId="6" w16cid:durableId="85620055">
    <w:abstractNumId w:val="8"/>
  </w:num>
  <w:num w:numId="7" w16cid:durableId="44984749">
    <w:abstractNumId w:val="0"/>
  </w:num>
  <w:num w:numId="8" w16cid:durableId="1346445281">
    <w:abstractNumId w:val="3"/>
  </w:num>
  <w:num w:numId="9" w16cid:durableId="686714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E5"/>
    <w:rsid w:val="000105A9"/>
    <w:rsid w:val="0001234B"/>
    <w:rsid w:val="000156E9"/>
    <w:rsid w:val="00016F86"/>
    <w:rsid w:val="000175B3"/>
    <w:rsid w:val="000240AF"/>
    <w:rsid w:val="00042ADA"/>
    <w:rsid w:val="00045C04"/>
    <w:rsid w:val="00051B86"/>
    <w:rsid w:val="00052851"/>
    <w:rsid w:val="00055F18"/>
    <w:rsid w:val="00057A77"/>
    <w:rsid w:val="00066674"/>
    <w:rsid w:val="00075008"/>
    <w:rsid w:val="000801D4"/>
    <w:rsid w:val="000905AF"/>
    <w:rsid w:val="000A6384"/>
    <w:rsid w:val="000A7A05"/>
    <w:rsid w:val="000B5485"/>
    <w:rsid w:val="000E7195"/>
    <w:rsid w:val="0010006D"/>
    <w:rsid w:val="00102042"/>
    <w:rsid w:val="00107B52"/>
    <w:rsid w:val="001107FC"/>
    <w:rsid w:val="00133D61"/>
    <w:rsid w:val="0014268C"/>
    <w:rsid w:val="00160C3F"/>
    <w:rsid w:val="00165390"/>
    <w:rsid w:val="001720A3"/>
    <w:rsid w:val="00177E4D"/>
    <w:rsid w:val="001833DA"/>
    <w:rsid w:val="00186278"/>
    <w:rsid w:val="00190273"/>
    <w:rsid w:val="001923D8"/>
    <w:rsid w:val="001A5577"/>
    <w:rsid w:val="001B484C"/>
    <w:rsid w:val="001D10B7"/>
    <w:rsid w:val="001D1EBC"/>
    <w:rsid w:val="001D639D"/>
    <w:rsid w:val="001E6980"/>
    <w:rsid w:val="002009A8"/>
    <w:rsid w:val="002064CD"/>
    <w:rsid w:val="002437C3"/>
    <w:rsid w:val="00254D6E"/>
    <w:rsid w:val="00257E3B"/>
    <w:rsid w:val="002910B6"/>
    <w:rsid w:val="0029169E"/>
    <w:rsid w:val="00292BB4"/>
    <w:rsid w:val="002B4672"/>
    <w:rsid w:val="002B47E0"/>
    <w:rsid w:val="002C211C"/>
    <w:rsid w:val="002C2A5C"/>
    <w:rsid w:val="002D37AF"/>
    <w:rsid w:val="002E4DC0"/>
    <w:rsid w:val="002F4483"/>
    <w:rsid w:val="00305500"/>
    <w:rsid w:val="003168DB"/>
    <w:rsid w:val="0032145C"/>
    <w:rsid w:val="003262F1"/>
    <w:rsid w:val="00350EE3"/>
    <w:rsid w:val="00360D87"/>
    <w:rsid w:val="003715E9"/>
    <w:rsid w:val="00383F2B"/>
    <w:rsid w:val="003A6CFF"/>
    <w:rsid w:val="003B05EB"/>
    <w:rsid w:val="003C4FE5"/>
    <w:rsid w:val="003E7ACB"/>
    <w:rsid w:val="004308E1"/>
    <w:rsid w:val="00434362"/>
    <w:rsid w:val="00450D32"/>
    <w:rsid w:val="0045192F"/>
    <w:rsid w:val="00451FD3"/>
    <w:rsid w:val="004570E1"/>
    <w:rsid w:val="004641E0"/>
    <w:rsid w:val="004861C4"/>
    <w:rsid w:val="004A4D75"/>
    <w:rsid w:val="004A5E88"/>
    <w:rsid w:val="004B1EBD"/>
    <w:rsid w:val="004B37C8"/>
    <w:rsid w:val="004B436F"/>
    <w:rsid w:val="004C503C"/>
    <w:rsid w:val="004D3A15"/>
    <w:rsid w:val="004D777E"/>
    <w:rsid w:val="004E5694"/>
    <w:rsid w:val="004F70D3"/>
    <w:rsid w:val="004F77D5"/>
    <w:rsid w:val="00500C51"/>
    <w:rsid w:val="00550737"/>
    <w:rsid w:val="00557148"/>
    <w:rsid w:val="00584CCC"/>
    <w:rsid w:val="005A2507"/>
    <w:rsid w:val="005A3FF0"/>
    <w:rsid w:val="005A574A"/>
    <w:rsid w:val="005D0005"/>
    <w:rsid w:val="00610373"/>
    <w:rsid w:val="006371C1"/>
    <w:rsid w:val="006515F6"/>
    <w:rsid w:val="00661E3E"/>
    <w:rsid w:val="00673AD6"/>
    <w:rsid w:val="00692013"/>
    <w:rsid w:val="00692357"/>
    <w:rsid w:val="006A08C2"/>
    <w:rsid w:val="006A6ABD"/>
    <w:rsid w:val="006C1106"/>
    <w:rsid w:val="006D3FCF"/>
    <w:rsid w:val="006E27F6"/>
    <w:rsid w:val="006E4D09"/>
    <w:rsid w:val="006F061C"/>
    <w:rsid w:val="006F1126"/>
    <w:rsid w:val="006F6657"/>
    <w:rsid w:val="006F6A68"/>
    <w:rsid w:val="0070188B"/>
    <w:rsid w:val="00707501"/>
    <w:rsid w:val="00724526"/>
    <w:rsid w:val="007265A3"/>
    <w:rsid w:val="00740DD7"/>
    <w:rsid w:val="007523CA"/>
    <w:rsid w:val="00764897"/>
    <w:rsid w:val="007714CC"/>
    <w:rsid w:val="007820C2"/>
    <w:rsid w:val="007822F0"/>
    <w:rsid w:val="00786F98"/>
    <w:rsid w:val="007B666E"/>
    <w:rsid w:val="007C5C95"/>
    <w:rsid w:val="007E1DC6"/>
    <w:rsid w:val="007E452D"/>
    <w:rsid w:val="007E4679"/>
    <w:rsid w:val="007F68F6"/>
    <w:rsid w:val="00800BAC"/>
    <w:rsid w:val="008015E5"/>
    <w:rsid w:val="008060CD"/>
    <w:rsid w:val="008078E4"/>
    <w:rsid w:val="0081014C"/>
    <w:rsid w:val="00810282"/>
    <w:rsid w:val="00836EE3"/>
    <w:rsid w:val="00870BA8"/>
    <w:rsid w:val="008768F0"/>
    <w:rsid w:val="00891526"/>
    <w:rsid w:val="008A4FD7"/>
    <w:rsid w:val="008A5553"/>
    <w:rsid w:val="008A7AFC"/>
    <w:rsid w:val="008B3876"/>
    <w:rsid w:val="008B458C"/>
    <w:rsid w:val="008C569C"/>
    <w:rsid w:val="008D7CE6"/>
    <w:rsid w:val="008E6D1A"/>
    <w:rsid w:val="008F2E82"/>
    <w:rsid w:val="00900718"/>
    <w:rsid w:val="00907757"/>
    <w:rsid w:val="0091585D"/>
    <w:rsid w:val="009413D0"/>
    <w:rsid w:val="00955C1B"/>
    <w:rsid w:val="00971B5D"/>
    <w:rsid w:val="00991C6D"/>
    <w:rsid w:val="009B1C0F"/>
    <w:rsid w:val="009C2E1C"/>
    <w:rsid w:val="009C7962"/>
    <w:rsid w:val="009E1A02"/>
    <w:rsid w:val="009F1806"/>
    <w:rsid w:val="009F1F5F"/>
    <w:rsid w:val="009F3357"/>
    <w:rsid w:val="009F4679"/>
    <w:rsid w:val="00A0227F"/>
    <w:rsid w:val="00A1299F"/>
    <w:rsid w:val="00A25C3F"/>
    <w:rsid w:val="00A43F62"/>
    <w:rsid w:val="00A53B35"/>
    <w:rsid w:val="00A62DAD"/>
    <w:rsid w:val="00A72F04"/>
    <w:rsid w:val="00A80A3C"/>
    <w:rsid w:val="00A96EFD"/>
    <w:rsid w:val="00AA76BD"/>
    <w:rsid w:val="00AC3C03"/>
    <w:rsid w:val="00AC77DC"/>
    <w:rsid w:val="00AD0B20"/>
    <w:rsid w:val="00AE22FC"/>
    <w:rsid w:val="00AE3D0C"/>
    <w:rsid w:val="00AE441D"/>
    <w:rsid w:val="00AE6CCB"/>
    <w:rsid w:val="00B06D60"/>
    <w:rsid w:val="00B14145"/>
    <w:rsid w:val="00B1583B"/>
    <w:rsid w:val="00B16A9E"/>
    <w:rsid w:val="00B40474"/>
    <w:rsid w:val="00B52BCB"/>
    <w:rsid w:val="00B532B3"/>
    <w:rsid w:val="00B53C3C"/>
    <w:rsid w:val="00B54364"/>
    <w:rsid w:val="00B64072"/>
    <w:rsid w:val="00B65BF5"/>
    <w:rsid w:val="00B72A81"/>
    <w:rsid w:val="00B77964"/>
    <w:rsid w:val="00B81C39"/>
    <w:rsid w:val="00B81CA5"/>
    <w:rsid w:val="00B91508"/>
    <w:rsid w:val="00B94C73"/>
    <w:rsid w:val="00BC0AD1"/>
    <w:rsid w:val="00BC3EF2"/>
    <w:rsid w:val="00BD3EA8"/>
    <w:rsid w:val="00BD66AF"/>
    <w:rsid w:val="00BE03D9"/>
    <w:rsid w:val="00BF0A66"/>
    <w:rsid w:val="00C04253"/>
    <w:rsid w:val="00C05806"/>
    <w:rsid w:val="00C230D8"/>
    <w:rsid w:val="00C64C54"/>
    <w:rsid w:val="00C8402B"/>
    <w:rsid w:val="00C9018A"/>
    <w:rsid w:val="00CB3092"/>
    <w:rsid w:val="00CC45B2"/>
    <w:rsid w:val="00CE59B9"/>
    <w:rsid w:val="00D01657"/>
    <w:rsid w:val="00D0481E"/>
    <w:rsid w:val="00D100EA"/>
    <w:rsid w:val="00D42851"/>
    <w:rsid w:val="00D4773A"/>
    <w:rsid w:val="00D524D1"/>
    <w:rsid w:val="00D52B42"/>
    <w:rsid w:val="00D52E47"/>
    <w:rsid w:val="00D5392E"/>
    <w:rsid w:val="00D54D7D"/>
    <w:rsid w:val="00D602E5"/>
    <w:rsid w:val="00D7719E"/>
    <w:rsid w:val="00D91F0A"/>
    <w:rsid w:val="00DB215D"/>
    <w:rsid w:val="00DB5F7C"/>
    <w:rsid w:val="00DD4C32"/>
    <w:rsid w:val="00DD6E46"/>
    <w:rsid w:val="00E13865"/>
    <w:rsid w:val="00E540D3"/>
    <w:rsid w:val="00E61BAC"/>
    <w:rsid w:val="00E82BF4"/>
    <w:rsid w:val="00ED01D8"/>
    <w:rsid w:val="00EF4E67"/>
    <w:rsid w:val="00F030B3"/>
    <w:rsid w:val="00F24C3E"/>
    <w:rsid w:val="00F274B1"/>
    <w:rsid w:val="00F31D29"/>
    <w:rsid w:val="00F42D48"/>
    <w:rsid w:val="00F4719A"/>
    <w:rsid w:val="00F62A4B"/>
    <w:rsid w:val="00F65BEC"/>
    <w:rsid w:val="00F67C19"/>
    <w:rsid w:val="00F70CBA"/>
    <w:rsid w:val="00F8008D"/>
    <w:rsid w:val="00F91D55"/>
    <w:rsid w:val="00FB62AE"/>
    <w:rsid w:val="00FB7D9E"/>
    <w:rsid w:val="00FC0B9E"/>
    <w:rsid w:val="00FC452F"/>
    <w:rsid w:val="00FC4A36"/>
    <w:rsid w:val="00F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41F6D"/>
  <w15:docId w15:val="{C4526476-2D2F-4320-A29B-4DE66DED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523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2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523CA"/>
    <w:rPr>
      <w:sz w:val="20"/>
      <w:szCs w:val="20"/>
    </w:rPr>
  </w:style>
  <w:style w:type="paragraph" w:styleId="a8">
    <w:name w:val="List Paragraph"/>
    <w:basedOn w:val="a"/>
    <w:uiPriority w:val="34"/>
    <w:qFormat/>
    <w:rsid w:val="00B52B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Edit\Temp\107-06-20\0944520052\0697a2f87f4b6a7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955D-3BC2-40D8-966E-71F1DF40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0697a2f87f4b6a7</Template>
  <TotalTime>3</TotalTime>
  <Pages>3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彭瑞儀</dc:creator>
  <cp:keywords/>
  <cp:lastModifiedBy>Larry Lin</cp:lastModifiedBy>
  <cp:revision>4</cp:revision>
  <cp:lastPrinted>2026-05-28T02:00:00Z</cp:lastPrinted>
  <dcterms:created xsi:type="dcterms:W3CDTF">2026-06-15T03:32:00Z</dcterms:created>
  <dcterms:modified xsi:type="dcterms:W3CDTF">2026-07-19T08:51:00Z</dcterms:modified>
</cp:coreProperties>
</file>