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A0D" w14:textId="77777777" w:rsidR="00407A21" w:rsidRDefault="00407A21" w:rsidP="00206540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DE13EC">
        <w:rPr>
          <w:rFonts w:ascii="標楷體" w:eastAsia="標楷體" w:hint="eastAsia"/>
          <w:sz w:val="28"/>
          <w:szCs w:val="28"/>
        </w:rPr>
        <w:t xml:space="preserve">  </w:t>
      </w:r>
      <w:r w:rsidR="0050201A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71F5DC32" w14:textId="77777777" w:rsidR="00206540" w:rsidRPr="003315F7" w:rsidRDefault="00206540" w:rsidP="003315F7">
      <w:pPr>
        <w:ind w:left="958" w:hanging="958"/>
        <w:jc w:val="both"/>
        <w:rPr>
          <w:rFonts w:ascii="標楷體" w:eastAsia="標楷體"/>
          <w:szCs w:val="24"/>
        </w:rPr>
      </w:pPr>
    </w:p>
    <w:p w14:paraId="000D6474" w14:textId="77777777" w:rsidR="00A418D6" w:rsidRPr="00013756" w:rsidRDefault="00A418D6" w:rsidP="00206540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校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事會議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="00500E9A">
        <w:rPr>
          <w:rFonts w:ascii="標楷體" w:eastAsia="標楷體" w:hAnsi="標楷體" w:cs="標楷體" w:hint="eastAsia"/>
          <w:kern w:val="0"/>
          <w:sz w:val="28"/>
          <w:szCs w:val="28"/>
        </w:rPr>
        <w:t>已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受理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○○○教師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00E64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並</w:t>
      </w:r>
      <w:r w:rsidR="0006508C">
        <w:rPr>
          <w:rFonts w:ascii="標楷體" w:eastAsia="標楷體" w:hAnsi="標楷體" w:cs="標楷體" w:hint="eastAsia"/>
          <w:kern w:val="0"/>
          <w:sz w:val="28"/>
          <w:szCs w:val="28"/>
        </w:rPr>
        <w:t>由學校直接派員調查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有關本案調查人員人選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</w:t>
      </w:r>
      <w:proofErr w:type="gramStart"/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鈞長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擇定</w:t>
      </w:r>
      <w:proofErr w:type="gramEnd"/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1CD3540A" w14:textId="77777777" w:rsidR="00A418D6" w:rsidRPr="008B142B" w:rsidRDefault="00A418D6" w:rsidP="00206540">
      <w:pPr>
        <w:spacing w:line="50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724BC951" w14:textId="77777777" w:rsidR="00A418D6" w:rsidRPr="008B142B" w:rsidRDefault="00A418D6" w:rsidP="00206540">
      <w:pPr>
        <w:numPr>
          <w:ilvl w:val="0"/>
          <w:numId w:val="1"/>
        </w:numPr>
        <w:spacing w:line="500" w:lineRule="exact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</w:t>
      </w:r>
      <w:proofErr w:type="gramEnd"/>
      <w:r>
        <w:rPr>
          <w:rFonts w:ascii="標楷體" w:eastAsia="標楷體" w:hAnsi="標楷體" w:cs="Baskerville Old Face" w:hint="eastAsia"/>
          <w:sz w:val="28"/>
          <w:szCs w:val="28"/>
        </w:rPr>
        <w:t>事會議</w:t>
      </w:r>
      <w:r w:rsidR="00F72F77" w:rsidRPr="00187DA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F72F77">
        <w:rPr>
          <w:rFonts w:ascii="標楷體" w:eastAsia="標楷體" w:hAnsi="標楷體" w:cs="標楷體"/>
          <w:kern w:val="0"/>
          <w:sz w:val="28"/>
          <w:szCs w:val="28"/>
        </w:rPr>
        <w:t>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F72F77">
        <w:rPr>
          <w:rFonts w:ascii="標楷體" w:eastAsia="標楷體" w:hAnsi="標楷體" w:cs="標楷體"/>
          <w:kern w:val="0"/>
          <w:sz w:val="28"/>
          <w:szCs w:val="28"/>
        </w:rPr>
        <w:t>○○</w:t>
      </w:r>
      <w:r w:rsidR="00F72F77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60770D0E" w14:textId="77777777" w:rsidR="00DE13EC" w:rsidRDefault="00DE13EC" w:rsidP="00DE13EC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另依</w:t>
      </w:r>
      <w:r w:rsidR="00136652" w:rsidRPr="00DE13EC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="00136652" w:rsidRPr="00DE13EC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136652" w:rsidRPr="00DE13EC">
        <w:rPr>
          <w:rFonts w:ascii="標楷體" w:eastAsia="標楷體" w:hAnsi="標楷體" w:cs="標楷體"/>
          <w:kern w:val="0"/>
          <w:sz w:val="28"/>
          <w:szCs w:val="28"/>
        </w:rPr>
        <w:t>續聘停聘或資遺辦法」</w:t>
      </w:r>
      <w:r w:rsidR="00136652" w:rsidRPr="00DE13E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203711"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</w:t>
      </w:r>
      <w:r w:rsidR="00203711" w:rsidRPr="00DE13EC">
        <w:rPr>
          <w:rFonts w:ascii="標楷體" w:eastAsia="標楷體" w:hAnsi="標楷體" w:cs="標楷體" w:hint="eastAsia"/>
          <w:kern w:val="0"/>
          <w:sz w:val="28"/>
          <w:szCs w:val="28"/>
        </w:rPr>
        <w:t>規定，</w:t>
      </w:r>
      <w:proofErr w:type="gramStart"/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應依下列各款規定決議調查事實之方法：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涉及公立高級中等以下學校教師成績考核辦法第6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條所定教師懲處之情形，且其</w:t>
      </w:r>
      <w:r w:rsidR="009D29C7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9D29C7">
        <w:rPr>
          <w:rFonts w:ascii="標楷體" w:eastAsia="標楷體" w:hAnsi="標楷體" w:cs="標楷體" w:hint="eastAsia"/>
          <w:b/>
          <w:kern w:val="0"/>
          <w:sz w:val="28"/>
          <w:szCs w:val="28"/>
        </w:rPr>
        <w:t>情節明顯未達</w:t>
      </w:r>
      <w:r w:rsidR="009D29C7" w:rsidRPr="009D29C7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應依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教師法第14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條予以解聘、</w:t>
      </w:r>
      <w:proofErr w:type="gramStart"/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proofErr w:type="gramEnd"/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續聘或終局停聘之程度者，</w:t>
      </w:r>
      <w:proofErr w:type="gramStart"/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9D29C7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9D29C7">
        <w:rPr>
          <w:rFonts w:ascii="標楷體" w:eastAsia="標楷體" w:hAnsi="標楷體" w:cs="標楷體" w:hint="eastAsia"/>
          <w:b/>
          <w:kern w:val="0"/>
          <w:sz w:val="28"/>
          <w:szCs w:val="28"/>
        </w:rPr>
        <w:t>得</w:t>
      </w:r>
      <w:r w:rsidR="009D29C7" w:rsidRPr="009D29C7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決議無須組成調查小組，由學校直接派員調查。</w:t>
      </w:r>
    </w:p>
    <w:p w14:paraId="523CA9D4" w14:textId="77777777" w:rsidR="00DE13EC" w:rsidRPr="00DE13EC" w:rsidRDefault="00DE13EC" w:rsidP="00DE13EC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E13EC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Pr="00DE13EC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DE13EC">
        <w:rPr>
          <w:rFonts w:ascii="標楷體" w:eastAsia="標楷體" w:hAnsi="標楷體" w:cs="標楷體"/>
          <w:kern w:val="0"/>
          <w:sz w:val="28"/>
          <w:szCs w:val="28"/>
        </w:rPr>
        <w:t>續聘停聘或資遺辦法」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第13條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第5項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規定，學校依第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項第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款規定直接派員調查者，調查完成後，亦應</w:t>
      </w:r>
      <w:r w:rsidRPr="00AC1AD9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製作簡要之調查報告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及</w:t>
      </w:r>
      <w:r w:rsidRPr="00CA7B2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處理建議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，並提學校</w:t>
      </w:r>
      <w:r w:rsidRPr="00AC1AD9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考核會</w:t>
      </w:r>
      <w:r w:rsidRPr="00DE13EC">
        <w:rPr>
          <w:rFonts w:ascii="標楷體" w:eastAsia="標楷體" w:hAnsi="標楷體" w:cs="標楷體" w:hint="eastAsia"/>
          <w:kern w:val="0"/>
          <w:sz w:val="28"/>
          <w:szCs w:val="28"/>
        </w:rPr>
        <w:t>或依法組成之相關委員會審議。</w:t>
      </w:r>
    </w:p>
    <w:p w14:paraId="7C4BF863" w14:textId="25B3C7DC" w:rsidR="00A418D6" w:rsidRDefault="00A418D6" w:rsidP="00206540">
      <w:pPr>
        <w:numPr>
          <w:ilvl w:val="0"/>
          <w:numId w:val="1"/>
        </w:numPr>
        <w:spacing w:line="50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本案</w:t>
      </w:r>
      <w:r w:rsidR="0006508C">
        <w:rPr>
          <w:rFonts w:ascii="標楷體" w:eastAsia="標楷體" w:hAnsi="標楷體" w:cs="標楷體" w:hint="eastAsia"/>
          <w:kern w:val="0"/>
          <w:sz w:val="28"/>
          <w:szCs w:val="28"/>
        </w:rPr>
        <w:t>由學校直接派員調查，</w:t>
      </w:r>
      <w:r w:rsidR="003E672D">
        <w:rPr>
          <w:rFonts w:ascii="標楷體" w:eastAsia="標楷體" w:hAnsi="標楷體" w:cs="標楷體" w:hint="eastAsia"/>
          <w:kern w:val="0"/>
          <w:sz w:val="28"/>
          <w:szCs w:val="28"/>
        </w:rPr>
        <w:t>調查員</w:t>
      </w:r>
      <w:r w:rsidR="0006508C">
        <w:rPr>
          <w:rFonts w:ascii="標楷體" w:eastAsia="標楷體" w:hAnsi="標楷體" w:cs="標楷體" w:hint="eastAsia"/>
          <w:kern w:val="0"/>
          <w:sz w:val="28"/>
          <w:szCs w:val="28"/>
        </w:rPr>
        <w:t>建議名單如下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1275"/>
        <w:gridCol w:w="1985"/>
        <w:gridCol w:w="1417"/>
        <w:gridCol w:w="1418"/>
        <w:gridCol w:w="992"/>
      </w:tblGrid>
      <w:tr w:rsidR="007F6B7A" w:rsidRPr="001B5B20" w14:paraId="0E62585F" w14:textId="77777777" w:rsidTr="007F6B7A">
        <w:trPr>
          <w:trHeight w:val="276"/>
          <w:jc w:val="right"/>
        </w:trPr>
        <w:tc>
          <w:tcPr>
            <w:tcW w:w="2551" w:type="dxa"/>
            <w:gridSpan w:val="2"/>
            <w:vAlign w:val="center"/>
          </w:tcPr>
          <w:p w14:paraId="0984EE05" w14:textId="77777777" w:rsidR="007F6B7A" w:rsidRPr="00BD11DE" w:rsidRDefault="007F6B7A" w:rsidP="005C36A9">
            <w:pPr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勾選欄位</w:t>
            </w:r>
          </w:p>
        </w:tc>
        <w:tc>
          <w:tcPr>
            <w:tcW w:w="1985" w:type="dxa"/>
            <w:vMerge w:val="restart"/>
            <w:vAlign w:val="center"/>
          </w:tcPr>
          <w:p w14:paraId="4BABF9A0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單位</w:t>
            </w:r>
          </w:p>
        </w:tc>
        <w:tc>
          <w:tcPr>
            <w:tcW w:w="1417" w:type="dxa"/>
            <w:vMerge w:val="restart"/>
            <w:vAlign w:val="center"/>
          </w:tcPr>
          <w:p w14:paraId="1F9457BA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1418" w:type="dxa"/>
            <w:vMerge w:val="restart"/>
            <w:vAlign w:val="center"/>
          </w:tcPr>
          <w:p w14:paraId="18F643EE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14:paraId="3A98AE45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備註</w:t>
            </w:r>
          </w:p>
        </w:tc>
      </w:tr>
      <w:tr w:rsidR="007F6B7A" w:rsidRPr="001B5B20" w14:paraId="26840E31" w14:textId="77777777" w:rsidTr="007F6B7A">
        <w:trPr>
          <w:jc w:val="right"/>
        </w:trPr>
        <w:tc>
          <w:tcPr>
            <w:tcW w:w="1276" w:type="dxa"/>
            <w:vAlign w:val="center"/>
          </w:tcPr>
          <w:p w14:paraId="6DE4FD0A" w14:textId="77777777" w:rsidR="007F6B7A" w:rsidRPr="00BD11DE" w:rsidRDefault="007F6B7A" w:rsidP="005C36A9">
            <w:pPr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正選排序</w:t>
            </w:r>
          </w:p>
        </w:tc>
        <w:tc>
          <w:tcPr>
            <w:tcW w:w="1275" w:type="dxa"/>
            <w:vAlign w:val="center"/>
          </w:tcPr>
          <w:p w14:paraId="04CC623F" w14:textId="77777777" w:rsidR="007F6B7A" w:rsidRPr="00BD11DE" w:rsidRDefault="007F6B7A" w:rsidP="005C36A9">
            <w:pPr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備選排序</w:t>
            </w:r>
          </w:p>
        </w:tc>
        <w:tc>
          <w:tcPr>
            <w:tcW w:w="1985" w:type="dxa"/>
            <w:vMerge/>
            <w:vAlign w:val="center"/>
          </w:tcPr>
          <w:p w14:paraId="2FE1B6DF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1315465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7F4FD3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264725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10D2034E" w14:textId="77777777" w:rsidTr="007F6B7A">
        <w:trPr>
          <w:trHeight w:val="77"/>
          <w:jc w:val="right"/>
        </w:trPr>
        <w:tc>
          <w:tcPr>
            <w:tcW w:w="1276" w:type="dxa"/>
            <w:vAlign w:val="center"/>
          </w:tcPr>
          <w:p w14:paraId="332126AC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19D56928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2B2FE0C0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DE896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609D3C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7CB901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40D1B7E3" w14:textId="77777777" w:rsidTr="007F6B7A">
        <w:trPr>
          <w:jc w:val="right"/>
        </w:trPr>
        <w:tc>
          <w:tcPr>
            <w:tcW w:w="1276" w:type="dxa"/>
            <w:vAlign w:val="center"/>
          </w:tcPr>
          <w:p w14:paraId="63D573B1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EC43B86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192C3E93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695E66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575674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9C9374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512CF6DA" w14:textId="77777777" w:rsidTr="007F6B7A">
        <w:trPr>
          <w:jc w:val="right"/>
        </w:trPr>
        <w:tc>
          <w:tcPr>
            <w:tcW w:w="1276" w:type="dxa"/>
            <w:vAlign w:val="center"/>
          </w:tcPr>
          <w:p w14:paraId="488844EC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2EC8FA30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6F32BEDA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D0B2FA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6EC503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88D3AA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22930" w:rsidRPr="00B23E8F" w14:paraId="08662CCE" w14:textId="77777777" w:rsidTr="00B4491F">
        <w:trPr>
          <w:jc w:val="right"/>
        </w:trPr>
        <w:tc>
          <w:tcPr>
            <w:tcW w:w="1276" w:type="dxa"/>
            <w:vAlign w:val="center"/>
          </w:tcPr>
          <w:p w14:paraId="4506D7B8" w14:textId="77777777" w:rsidR="00722930" w:rsidRPr="00BD11DE" w:rsidRDefault="00722930" w:rsidP="00B4491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328E9579" w14:textId="77777777" w:rsidR="00722930" w:rsidRPr="00BD11DE" w:rsidRDefault="00722930" w:rsidP="00B4491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2308FE74" w14:textId="77777777" w:rsidR="00722930" w:rsidRPr="00BD11DE" w:rsidRDefault="00722930" w:rsidP="00B4491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166429" w14:textId="77777777" w:rsidR="00722930" w:rsidRPr="00BD11DE" w:rsidRDefault="00722930" w:rsidP="00B4491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0D3F54" w14:textId="77777777" w:rsidR="00722930" w:rsidRPr="00BD11DE" w:rsidRDefault="00722930" w:rsidP="00B4491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434977" w14:textId="77777777" w:rsidR="00722930" w:rsidRPr="00BD11DE" w:rsidRDefault="00722930" w:rsidP="00B4491F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0E737B58" w14:textId="77777777" w:rsidTr="007F6B7A">
        <w:trPr>
          <w:jc w:val="right"/>
        </w:trPr>
        <w:tc>
          <w:tcPr>
            <w:tcW w:w="1276" w:type="dxa"/>
            <w:vAlign w:val="center"/>
          </w:tcPr>
          <w:p w14:paraId="52D194C1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4D44999D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5BC5EC48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06749A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B407BF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99EF05" w14:textId="77777777" w:rsidR="007F6B7A" w:rsidRPr="00BD11DE" w:rsidRDefault="007F6B7A" w:rsidP="005C36A9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14:paraId="7F4FA15A" w14:textId="77777777" w:rsidR="00A418D6" w:rsidRPr="008C1BC2" w:rsidRDefault="00A418D6" w:rsidP="00722930">
      <w:pPr>
        <w:spacing w:line="500" w:lineRule="exact"/>
        <w:ind w:left="848" w:hangingChars="303" w:hanging="848"/>
        <w:jc w:val="both"/>
        <w:rPr>
          <w:rFonts w:ascii="標楷體" w:eastAsia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7375F9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7375F9">
        <w:rPr>
          <w:rFonts w:ascii="標楷體" w:eastAsia="標楷體" w:hAnsi="標楷體" w:hint="eastAsia"/>
          <w:sz w:val="28"/>
          <w:szCs w:val="28"/>
        </w:rPr>
        <w:t>鈞長</w:t>
      </w:r>
      <w:r w:rsidR="00722930">
        <w:rPr>
          <w:rFonts w:ascii="標楷體" w:eastAsia="標楷體" w:hAnsi="標楷體" w:hint="eastAsia"/>
          <w:sz w:val="28"/>
          <w:szCs w:val="28"/>
        </w:rPr>
        <w:t>裁示</w:t>
      </w:r>
      <w:proofErr w:type="gramEnd"/>
      <w:r w:rsidR="00722930">
        <w:rPr>
          <w:rFonts w:ascii="標楷體" w:eastAsia="標楷體" w:hAnsi="標楷體" w:hint="eastAsia"/>
          <w:sz w:val="28"/>
          <w:szCs w:val="28"/>
        </w:rPr>
        <w:t>「學校</w:t>
      </w:r>
      <w:r w:rsidR="00BB2CFD">
        <w:rPr>
          <w:rFonts w:ascii="標楷體" w:eastAsia="標楷體" w:hAnsi="標楷體" w:hint="eastAsia"/>
          <w:sz w:val="28"/>
          <w:szCs w:val="28"/>
        </w:rPr>
        <w:t>直接</w:t>
      </w:r>
      <w:r w:rsidR="00722930">
        <w:rPr>
          <w:rFonts w:ascii="標楷體" w:eastAsia="標楷體" w:hAnsi="標楷體" w:hint="eastAsia"/>
          <w:sz w:val="28"/>
          <w:szCs w:val="28"/>
        </w:rPr>
        <w:t>派員調查」之調查委員人數</w:t>
      </w:r>
      <w:r w:rsidR="007375F9">
        <w:rPr>
          <w:rFonts w:ascii="標楷體" w:eastAsia="標楷體" w:hAnsi="標楷體" w:hint="eastAsia"/>
          <w:sz w:val="28"/>
          <w:szCs w:val="28"/>
        </w:rPr>
        <w:t>，並</w:t>
      </w:r>
      <w:r w:rsidRPr="008C1BC2">
        <w:rPr>
          <w:rFonts w:ascii="標楷體" w:eastAsia="標楷體" w:hint="eastAsia"/>
          <w:sz w:val="28"/>
          <w:szCs w:val="28"/>
        </w:rPr>
        <w:t>依</w:t>
      </w:r>
      <w:r w:rsidR="00722930">
        <w:rPr>
          <w:rFonts w:ascii="標楷體" w:eastAsia="標楷體" w:hint="eastAsia"/>
          <w:sz w:val="28"/>
          <w:szCs w:val="28"/>
        </w:rPr>
        <w:t>其</w:t>
      </w:r>
      <w:r>
        <w:rPr>
          <w:rFonts w:ascii="標楷體" w:eastAsia="標楷體" w:hint="eastAsia"/>
          <w:sz w:val="28"/>
          <w:szCs w:val="28"/>
        </w:rPr>
        <w:t>意願</w:t>
      </w:r>
      <w:r w:rsidR="00722930">
        <w:rPr>
          <w:rFonts w:ascii="標楷體" w:eastAsia="標楷體" w:hint="eastAsia"/>
          <w:sz w:val="28"/>
          <w:szCs w:val="28"/>
        </w:rPr>
        <w:t>擔任本案調查委員</w:t>
      </w:r>
      <w:r w:rsidR="00BD11DE">
        <w:rPr>
          <w:rFonts w:ascii="標楷體" w:eastAsia="標楷體" w:hint="eastAsia"/>
          <w:sz w:val="28"/>
          <w:szCs w:val="28"/>
        </w:rPr>
        <w:t>。</w:t>
      </w:r>
    </w:p>
    <w:p w14:paraId="2CEDF75A" w14:textId="77777777" w:rsidR="00D34804" w:rsidRPr="006B40DC" w:rsidRDefault="00D34804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</w:p>
    <w:p w14:paraId="403702B3" w14:textId="77777777" w:rsidR="0030043F" w:rsidRDefault="00515F91" w:rsidP="00206540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96F600D" w14:textId="77777777" w:rsidR="007A3481" w:rsidRDefault="007A348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0C49016" w14:textId="77777777" w:rsidR="00515F91" w:rsidRPr="00515F91" w:rsidRDefault="00515F91" w:rsidP="007A3481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FD89320" w14:textId="77777777" w:rsidR="00A11144" w:rsidRPr="00897D40" w:rsidRDefault="007A3481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62912B7C" w14:textId="54FC1E54" w:rsidR="0006508C" w:rsidRPr="00897D40" w:rsidRDefault="00292AB3" w:rsidP="0006508C">
      <w:pPr>
        <w:pStyle w:val="Standard"/>
        <w:numPr>
          <w:ilvl w:val="0"/>
          <w:numId w:val="3"/>
        </w:numPr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>
        <w:rPr>
          <w:rFonts w:ascii="標楷體" w:eastAsia="標楷體" w:hAnsi="標楷體" w:cs="標楷體" w:hint="eastAsia"/>
          <w:color w:val="C00000"/>
          <w:kern w:val="0"/>
          <w:szCs w:val="24"/>
        </w:rPr>
        <w:t>解聘辦法</w:t>
      </w:r>
      <w:r w:rsidR="0006508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相關法令</w:t>
      </w:r>
      <w:r w:rsidR="00BB2CFD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並沒有規定「學校直接</w:t>
      </w:r>
      <w:r w:rsidR="0006508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派員調查」的產生方式，所以可以在</w:t>
      </w:r>
      <w:proofErr w:type="gramStart"/>
      <w:r w:rsidR="0006508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第一次校事會議</w:t>
      </w:r>
      <w:proofErr w:type="gramEnd"/>
      <w:r w:rsidR="0006508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推選，</w:t>
      </w:r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然後寫在會議紀錄；也可以</w:t>
      </w:r>
      <w:proofErr w:type="gramStart"/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在校事會議</w:t>
      </w:r>
      <w:proofErr w:type="gramEnd"/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召開後，另外再上</w:t>
      </w:r>
      <w:r w:rsidR="00E67B48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這份</w:t>
      </w:r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簽呈請校長</w:t>
      </w:r>
      <w:r w:rsidR="00AA59B1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裁示</w:t>
      </w:r>
      <w:r w:rsidR="00BB2CFD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「學校直接</w:t>
      </w:r>
      <w:r w:rsidR="0006508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派員調查」的調查員人選。</w:t>
      </w:r>
    </w:p>
    <w:p w14:paraId="763E0D6F" w14:textId="31529639" w:rsidR="00203711" w:rsidRPr="00897D40" w:rsidRDefault="00292AB3" w:rsidP="0006508C">
      <w:pPr>
        <w:pStyle w:val="Standard"/>
        <w:numPr>
          <w:ilvl w:val="0"/>
          <w:numId w:val="3"/>
        </w:numPr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>
        <w:rPr>
          <w:rFonts w:ascii="標楷體" w:eastAsia="標楷體" w:hAnsi="標楷體" w:cs="標楷體" w:hint="eastAsia"/>
          <w:color w:val="C00000"/>
          <w:kern w:val="0"/>
          <w:szCs w:val="24"/>
        </w:rPr>
        <w:t>解聘辦法</w:t>
      </w:r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相關法令並沒有規定「學校</w:t>
      </w:r>
      <w:r w:rsidR="00BB2CFD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直接</w:t>
      </w:r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派員調查」的</w:t>
      </w:r>
      <w:r w:rsidR="00AA59B1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調查員人數</w:t>
      </w:r>
      <w:r w:rsidR="00897D40">
        <w:rPr>
          <w:rFonts w:ascii="標楷體" w:eastAsia="標楷體" w:hAnsi="標楷體" w:cs="標楷體" w:hint="eastAsia"/>
          <w:color w:val="C00000"/>
          <w:kern w:val="0"/>
          <w:szCs w:val="24"/>
        </w:rPr>
        <w:t>及資格</w:t>
      </w:r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AA59B1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也沒規定調查員</w:t>
      </w:r>
      <w:r w:rsidR="003F6578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是由</w:t>
      </w:r>
      <w:r w:rsidR="00AA59B1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校內或校外</w:t>
      </w:r>
      <w:r w:rsidR="00AE6B8A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人</w:t>
      </w:r>
      <w:r w:rsidR="00AA59B1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員</w:t>
      </w:r>
      <w:r w:rsidR="003F6578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擔任</w:t>
      </w:r>
      <w:r w:rsidR="00AA59B1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E13EC"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所以在這簽呈要列出多少人給校長勾選排序，還是由承辦處室在簽呈建議再給校長批示，法令都沒有規範，由學校自己本權責辦理。</w:t>
      </w:r>
    </w:p>
    <w:p w14:paraId="45964FEA" w14:textId="738DF913" w:rsidR="004109D2" w:rsidRPr="00897D40" w:rsidRDefault="004109D2" w:rsidP="0006508C">
      <w:pPr>
        <w:pStyle w:val="Standard"/>
        <w:numPr>
          <w:ilvl w:val="0"/>
          <w:numId w:val="3"/>
        </w:numPr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也就是，學校直接派員可以可指派校內</w:t>
      </w:r>
      <w:r w:rsidR="00897D40">
        <w:rPr>
          <w:rFonts w:ascii="標楷體" w:eastAsia="標楷體" w:hAnsi="標楷體" w:cs="標楷體" w:hint="eastAsia"/>
          <w:color w:val="C00000"/>
          <w:kern w:val="0"/>
          <w:szCs w:val="24"/>
        </w:rPr>
        <w:t>任何</w:t>
      </w: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主任、組長、老師</w:t>
      </w:r>
      <w:r w:rsidRPr="00897D40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，也可以指派校外</w:t>
      </w:r>
      <w:r w:rsidR="00897D40">
        <w:rPr>
          <w:rFonts w:ascii="標楷體" w:eastAsia="標楷體" w:hAnsi="標楷體" w:cs="標楷體" w:hint="eastAsia"/>
          <w:color w:val="C00000"/>
          <w:kern w:val="0"/>
          <w:szCs w:val="24"/>
        </w:rPr>
        <w:t>任何</w:t>
      </w: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人員如</w:t>
      </w:r>
      <w:proofErr w:type="gramStart"/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教育部校事會議</w:t>
      </w:r>
      <w:proofErr w:type="gramEnd"/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調查人才庫調查員、其他學校人員、律師</w:t>
      </w:r>
      <w:r w:rsidRPr="00897D40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，目前法令都沒有規定。另外，學校直接派員人數沒有限制，所以可以1人、2人、3人</w:t>
      </w:r>
      <w:r w:rsidRPr="00897D40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，可以1位校外，也可以2位都是校內，也可以1位校外加2位校內，也可以3位都是校外</w:t>
      </w:r>
      <w:r w:rsidRPr="00897D40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32848FC3" w14:textId="77777777" w:rsidR="0050201A" w:rsidRDefault="0050201A" w:rsidP="006B40DC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sectPr w:rsidR="0050201A" w:rsidSect="0050201A">
      <w:footerReference w:type="even" r:id="rId7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30DA" w14:textId="77777777" w:rsidR="001A40C4" w:rsidRDefault="001A40C4" w:rsidP="00A418D6">
      <w:r>
        <w:separator/>
      </w:r>
    </w:p>
  </w:endnote>
  <w:endnote w:type="continuationSeparator" w:id="0">
    <w:p w14:paraId="66E5F827" w14:textId="77777777" w:rsidR="001A40C4" w:rsidRDefault="001A40C4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68F" w14:textId="77777777" w:rsidR="009C73A6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F0E0F5" w14:textId="77777777" w:rsidR="009C73A6" w:rsidRDefault="009C73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D110" w14:textId="77777777" w:rsidR="001A40C4" w:rsidRDefault="001A40C4" w:rsidP="00A418D6">
      <w:r>
        <w:separator/>
      </w:r>
    </w:p>
  </w:footnote>
  <w:footnote w:type="continuationSeparator" w:id="0">
    <w:p w14:paraId="63C82B6A" w14:textId="77777777" w:rsidR="001A40C4" w:rsidRDefault="001A40C4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2" w15:restartNumberingAfterBreak="0">
    <w:nsid w:val="767773F0"/>
    <w:multiLevelType w:val="hybridMultilevel"/>
    <w:tmpl w:val="72F6D2EC"/>
    <w:lvl w:ilvl="0" w:tplc="D2C208E4">
      <w:start w:val="1"/>
      <w:numFmt w:val="taiwaneseCountingThousand"/>
      <w:lvlText w:val="%1、"/>
      <w:lvlJc w:val="left"/>
      <w:pPr>
        <w:ind w:left="7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7A7A6010"/>
    <w:multiLevelType w:val="hybridMultilevel"/>
    <w:tmpl w:val="5CD6DB7A"/>
    <w:lvl w:ilvl="0" w:tplc="65246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588105">
    <w:abstractNumId w:val="0"/>
  </w:num>
  <w:num w:numId="2" w16cid:durableId="496114638">
    <w:abstractNumId w:val="1"/>
  </w:num>
  <w:num w:numId="3" w16cid:durableId="1968047116">
    <w:abstractNumId w:val="3"/>
  </w:num>
  <w:num w:numId="4" w16cid:durableId="69815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4CB6"/>
    <w:rsid w:val="00037132"/>
    <w:rsid w:val="000522B7"/>
    <w:rsid w:val="0006508C"/>
    <w:rsid w:val="00091103"/>
    <w:rsid w:val="000B221C"/>
    <w:rsid w:val="00136652"/>
    <w:rsid w:val="00161C40"/>
    <w:rsid w:val="00164894"/>
    <w:rsid w:val="00176D18"/>
    <w:rsid w:val="00191AB7"/>
    <w:rsid w:val="001A40C4"/>
    <w:rsid w:val="001B13ED"/>
    <w:rsid w:val="001B2505"/>
    <w:rsid w:val="001B5B20"/>
    <w:rsid w:val="001F2C18"/>
    <w:rsid w:val="00203711"/>
    <w:rsid w:val="00206540"/>
    <w:rsid w:val="00214CCA"/>
    <w:rsid w:val="002714CD"/>
    <w:rsid w:val="002724E4"/>
    <w:rsid w:val="00292AB3"/>
    <w:rsid w:val="002C367A"/>
    <w:rsid w:val="002E4BF6"/>
    <w:rsid w:val="0030043F"/>
    <w:rsid w:val="00303A2F"/>
    <w:rsid w:val="0032150E"/>
    <w:rsid w:val="003315F7"/>
    <w:rsid w:val="003E672D"/>
    <w:rsid w:val="003F6578"/>
    <w:rsid w:val="00407A21"/>
    <w:rsid w:val="004109D2"/>
    <w:rsid w:val="00412BAD"/>
    <w:rsid w:val="0046775A"/>
    <w:rsid w:val="004C5EEB"/>
    <w:rsid w:val="00500E9A"/>
    <w:rsid w:val="0050201A"/>
    <w:rsid w:val="00515F91"/>
    <w:rsid w:val="00530E63"/>
    <w:rsid w:val="005713AB"/>
    <w:rsid w:val="00573CD3"/>
    <w:rsid w:val="005B656E"/>
    <w:rsid w:val="00634F83"/>
    <w:rsid w:val="00635AFC"/>
    <w:rsid w:val="00642AFB"/>
    <w:rsid w:val="0065779B"/>
    <w:rsid w:val="00677F7C"/>
    <w:rsid w:val="00695F55"/>
    <w:rsid w:val="006B40DC"/>
    <w:rsid w:val="006B498E"/>
    <w:rsid w:val="006E35F9"/>
    <w:rsid w:val="006E68DA"/>
    <w:rsid w:val="00700E64"/>
    <w:rsid w:val="00711156"/>
    <w:rsid w:val="00721D60"/>
    <w:rsid w:val="00722930"/>
    <w:rsid w:val="007375F9"/>
    <w:rsid w:val="00757601"/>
    <w:rsid w:val="00763D84"/>
    <w:rsid w:val="0077277E"/>
    <w:rsid w:val="00774F3C"/>
    <w:rsid w:val="00791859"/>
    <w:rsid w:val="007A3481"/>
    <w:rsid w:val="007C0948"/>
    <w:rsid w:val="007C18D8"/>
    <w:rsid w:val="007D2860"/>
    <w:rsid w:val="007F6B7A"/>
    <w:rsid w:val="0081188E"/>
    <w:rsid w:val="00814118"/>
    <w:rsid w:val="00826389"/>
    <w:rsid w:val="00841668"/>
    <w:rsid w:val="008763C6"/>
    <w:rsid w:val="00897D40"/>
    <w:rsid w:val="008A6DE3"/>
    <w:rsid w:val="008D4457"/>
    <w:rsid w:val="008F37EF"/>
    <w:rsid w:val="009058F8"/>
    <w:rsid w:val="0092249E"/>
    <w:rsid w:val="00935FE3"/>
    <w:rsid w:val="00944807"/>
    <w:rsid w:val="00960F9F"/>
    <w:rsid w:val="00961D50"/>
    <w:rsid w:val="009643DE"/>
    <w:rsid w:val="00965BA6"/>
    <w:rsid w:val="009C73A6"/>
    <w:rsid w:val="009D29C7"/>
    <w:rsid w:val="009F6109"/>
    <w:rsid w:val="00A11144"/>
    <w:rsid w:val="00A418D6"/>
    <w:rsid w:val="00AA59B1"/>
    <w:rsid w:val="00AC1AD9"/>
    <w:rsid w:val="00AE6B8A"/>
    <w:rsid w:val="00B23E8F"/>
    <w:rsid w:val="00B840F8"/>
    <w:rsid w:val="00B87199"/>
    <w:rsid w:val="00B95BE5"/>
    <w:rsid w:val="00BA3386"/>
    <w:rsid w:val="00BB2CFD"/>
    <w:rsid w:val="00BC042D"/>
    <w:rsid w:val="00BD11DE"/>
    <w:rsid w:val="00BE40B2"/>
    <w:rsid w:val="00BF0F6C"/>
    <w:rsid w:val="00C70E2F"/>
    <w:rsid w:val="00C72167"/>
    <w:rsid w:val="00C87A4B"/>
    <w:rsid w:val="00CA7B2C"/>
    <w:rsid w:val="00CF5487"/>
    <w:rsid w:val="00D34804"/>
    <w:rsid w:val="00D36F3F"/>
    <w:rsid w:val="00D54287"/>
    <w:rsid w:val="00D62593"/>
    <w:rsid w:val="00D71D32"/>
    <w:rsid w:val="00DA5093"/>
    <w:rsid w:val="00DB47F0"/>
    <w:rsid w:val="00DE13EC"/>
    <w:rsid w:val="00DE2D14"/>
    <w:rsid w:val="00E166AF"/>
    <w:rsid w:val="00E174FE"/>
    <w:rsid w:val="00E67B48"/>
    <w:rsid w:val="00E879BB"/>
    <w:rsid w:val="00ED4EF6"/>
    <w:rsid w:val="00EE1552"/>
    <w:rsid w:val="00EF5476"/>
    <w:rsid w:val="00F13285"/>
    <w:rsid w:val="00F54FB2"/>
    <w:rsid w:val="00F72F77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5E08"/>
  <w15:docId w15:val="{2E9C2E1F-D3B3-480D-B77E-AE9F690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D2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29C7"/>
  </w:style>
  <w:style w:type="character" w:customStyle="1" w:styleId="ae">
    <w:name w:val="註解文字 字元"/>
    <w:basedOn w:val="a0"/>
    <w:link w:val="ad"/>
    <w:uiPriority w:val="99"/>
    <w:semiHidden/>
    <w:rsid w:val="009D29C7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D29C7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151</Words>
  <Characters>866</Characters>
  <Application>Microsoft Office Word</Application>
  <DocSecurity>0</DocSecurity>
  <Lines>7</Lines>
  <Paragraphs>2</Paragraphs>
  <ScaleCrop>false</ScaleCrop>
  <Company>HOME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61</cp:revision>
  <dcterms:created xsi:type="dcterms:W3CDTF">2022-03-17T14:37:00Z</dcterms:created>
  <dcterms:modified xsi:type="dcterms:W3CDTF">2025-04-28T17:21:00Z</dcterms:modified>
</cp:coreProperties>
</file>